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glossary/document.xml" ContentType="application/vnd.openxmlformats-officedocument.wordprocessingml.document.glossary+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ED0" w:rsidRPr="00012D50" w:rsidRDefault="00A71659" w:rsidP="00012D50">
      <w:pPr>
        <w:spacing w:after="0" w:line="360" w:lineRule="auto"/>
        <w:jc w:val="both"/>
        <w:rPr>
          <w:rFonts w:asciiTheme="majorBidi" w:hAnsiTheme="majorBidi" w:cs="Simplified Arabic"/>
          <w:b/>
          <w:bCs/>
          <w:sz w:val="28"/>
          <w:szCs w:val="28"/>
          <w:u w:val="single"/>
          <w:rtl/>
          <w:lang w:bidi="ar-IQ"/>
        </w:rPr>
      </w:pPr>
      <w:r w:rsidRPr="00012D50">
        <w:rPr>
          <w:rFonts w:asciiTheme="majorBidi" w:hAnsiTheme="majorBidi" w:cs="Simplified Arabic"/>
          <w:b/>
          <w:bCs/>
          <w:sz w:val="28"/>
          <w:szCs w:val="28"/>
          <w:u w:val="single"/>
          <w:lang w:bidi="ar-IQ"/>
        </w:rPr>
        <w:t>4-1</w:t>
      </w:r>
      <w:r w:rsidRPr="00012D50">
        <w:rPr>
          <w:rFonts w:asciiTheme="majorBidi" w:hAnsiTheme="majorBidi" w:cs="Simplified Arabic"/>
          <w:b/>
          <w:bCs/>
          <w:sz w:val="28"/>
          <w:szCs w:val="28"/>
          <w:u w:val="single"/>
          <w:rtl/>
          <w:lang w:bidi="ar-IQ"/>
        </w:rPr>
        <w:t xml:space="preserve"> المقدمة :-</w:t>
      </w:r>
      <w:r w:rsidR="009A185F">
        <w:rPr>
          <w:rFonts w:asciiTheme="majorBidi" w:hAnsiTheme="majorBidi" w:cs="Simplified Arabic" w:hint="cs"/>
          <w:b/>
          <w:bCs/>
          <w:sz w:val="28"/>
          <w:szCs w:val="28"/>
          <w:u w:val="single"/>
          <w:rtl/>
          <w:lang w:bidi="ar-IQ"/>
        </w:rPr>
        <w:t xml:space="preserve"> </w:t>
      </w:r>
    </w:p>
    <w:p w:rsidR="002E29C9" w:rsidRPr="00012D50" w:rsidRDefault="003B1B24" w:rsidP="00012D50">
      <w:pPr>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A71659" w:rsidRPr="00012D50">
        <w:rPr>
          <w:rFonts w:asciiTheme="majorBidi" w:hAnsiTheme="majorBidi" w:cs="Simplified Arabic"/>
          <w:sz w:val="28"/>
          <w:szCs w:val="28"/>
          <w:rtl/>
          <w:lang w:bidi="ar-IQ"/>
        </w:rPr>
        <w:t>يستعرض هذا الفصل كافة النتائج التي تم التوصل اليها ف</w:t>
      </w:r>
      <w:r w:rsidR="009A185F">
        <w:rPr>
          <w:rFonts w:asciiTheme="majorBidi" w:hAnsiTheme="majorBidi" w:cs="Simplified Arabic"/>
          <w:sz w:val="28"/>
          <w:szCs w:val="28"/>
          <w:rtl/>
          <w:lang w:bidi="ar-IQ"/>
        </w:rPr>
        <w:t>ي الدراسة الحالية مع مناقشتها و</w:t>
      </w:r>
      <w:r w:rsidR="00A71659" w:rsidRPr="00012D50">
        <w:rPr>
          <w:rFonts w:asciiTheme="majorBidi" w:hAnsiTheme="majorBidi" w:cs="Simplified Arabic"/>
          <w:sz w:val="28"/>
          <w:szCs w:val="28"/>
          <w:rtl/>
          <w:lang w:bidi="ar-IQ"/>
        </w:rPr>
        <w:t>تفسيرها,</w:t>
      </w:r>
      <w:r w:rsidR="009A185F">
        <w:rPr>
          <w:rFonts w:asciiTheme="majorBidi" w:hAnsiTheme="majorBidi" w:cs="Simplified Arabic" w:hint="cs"/>
          <w:sz w:val="28"/>
          <w:szCs w:val="28"/>
          <w:rtl/>
          <w:lang w:bidi="ar-IQ"/>
        </w:rPr>
        <w:t xml:space="preserve"> </w:t>
      </w:r>
      <w:r w:rsidR="00A71659" w:rsidRPr="00012D50">
        <w:rPr>
          <w:rFonts w:asciiTheme="majorBidi" w:hAnsiTheme="majorBidi" w:cs="Simplified Arabic"/>
          <w:sz w:val="28"/>
          <w:szCs w:val="28"/>
          <w:rtl/>
          <w:lang w:bidi="ar-IQ"/>
        </w:rPr>
        <w:t>فقد شمل البحث دراسة الأهتزاز الحر على عينات مختلفة من المواد المتراكبة</w:t>
      </w:r>
      <w:r w:rsidR="009A185F">
        <w:rPr>
          <w:rFonts w:asciiTheme="majorBidi" w:hAnsiTheme="majorBidi" w:cs="Simplified Arabic" w:hint="cs"/>
          <w:sz w:val="28"/>
          <w:szCs w:val="28"/>
          <w:rtl/>
          <w:lang w:bidi="ar-IQ"/>
        </w:rPr>
        <w:t xml:space="preserve"> </w:t>
      </w:r>
      <w:r w:rsidR="00A71659" w:rsidRPr="00012D50">
        <w:rPr>
          <w:rFonts w:asciiTheme="majorBidi" w:hAnsiTheme="majorBidi" w:cs="Simplified Arabic"/>
          <w:sz w:val="28"/>
          <w:szCs w:val="28"/>
          <w:rtl/>
          <w:lang w:bidi="ar-IQ"/>
        </w:rPr>
        <w:t>(الأيبوكسي والبولي استر)</w:t>
      </w:r>
      <w:r w:rsidR="00CA66F3">
        <w:rPr>
          <w:rFonts w:asciiTheme="majorBidi" w:hAnsiTheme="majorBidi" w:cs="Simplified Arabic"/>
          <w:sz w:val="28"/>
          <w:szCs w:val="28"/>
          <w:rtl/>
          <w:lang w:bidi="ar-IQ"/>
        </w:rPr>
        <w:t xml:space="preserve"> وتم تدعيمها </w:t>
      </w:r>
      <w:r w:rsidR="00CA66F3">
        <w:rPr>
          <w:rFonts w:asciiTheme="majorBidi" w:hAnsiTheme="majorBidi" w:cs="Simplified Arabic" w:hint="cs"/>
          <w:sz w:val="28"/>
          <w:szCs w:val="28"/>
          <w:rtl/>
          <w:lang w:bidi="ar-IQ"/>
        </w:rPr>
        <w:t>بـ</w:t>
      </w:r>
      <w:r w:rsidR="009A185F">
        <w:rPr>
          <w:rFonts w:asciiTheme="majorBidi" w:hAnsiTheme="majorBidi" w:cs="Simplified Arabic"/>
          <w:sz w:val="28"/>
          <w:szCs w:val="28"/>
          <w:rtl/>
          <w:lang w:bidi="ar-IQ"/>
        </w:rPr>
        <w:t>(الياف الكاربون و</w:t>
      </w:r>
      <w:r w:rsidR="002E29C9" w:rsidRPr="00012D50">
        <w:rPr>
          <w:rFonts w:asciiTheme="majorBidi" w:hAnsiTheme="majorBidi" w:cs="Simplified Arabic"/>
          <w:sz w:val="28"/>
          <w:szCs w:val="28"/>
          <w:rtl/>
          <w:lang w:bidi="ar-IQ"/>
        </w:rPr>
        <w:t>النحاس والزجاج) والتي تكون على نوعين,</w:t>
      </w:r>
      <w:r w:rsidR="009A185F">
        <w:rPr>
          <w:rFonts w:asciiTheme="majorBidi" w:hAnsiTheme="majorBidi" w:cs="Simplified Arabic" w:hint="cs"/>
          <w:sz w:val="28"/>
          <w:szCs w:val="28"/>
          <w:rtl/>
          <w:lang w:bidi="ar-IQ"/>
        </w:rPr>
        <w:t xml:space="preserve"> </w:t>
      </w:r>
      <w:r w:rsidR="002E29C9" w:rsidRPr="00012D50">
        <w:rPr>
          <w:rFonts w:asciiTheme="majorBidi" w:hAnsiTheme="majorBidi" w:cs="Simplified Arabic"/>
          <w:sz w:val="28"/>
          <w:szCs w:val="28"/>
          <w:rtl/>
          <w:lang w:bidi="ar-IQ"/>
        </w:rPr>
        <w:t>الياف طويلة</w:t>
      </w:r>
      <w:r w:rsidR="009A185F">
        <w:rPr>
          <w:rFonts w:asciiTheme="majorBidi" w:hAnsiTheme="majorBidi" w:cs="Simplified Arabic" w:hint="cs"/>
          <w:sz w:val="28"/>
          <w:szCs w:val="28"/>
          <w:rtl/>
          <w:lang w:bidi="ar-IQ"/>
        </w:rPr>
        <w:t xml:space="preserve"> </w:t>
      </w:r>
      <w:r w:rsidR="002E29C9" w:rsidRPr="00012D50">
        <w:rPr>
          <w:rFonts w:asciiTheme="majorBidi" w:hAnsiTheme="majorBidi" w:cs="Simplified Arabic"/>
          <w:sz w:val="28"/>
          <w:szCs w:val="28"/>
          <w:rtl/>
          <w:lang w:bidi="ar-IQ"/>
        </w:rPr>
        <w:t>(مستمرة)</w:t>
      </w:r>
      <w:r w:rsidR="009A185F">
        <w:rPr>
          <w:rFonts w:asciiTheme="majorBidi" w:hAnsiTheme="majorBidi" w:cs="Simplified Arabic" w:hint="cs"/>
          <w:sz w:val="28"/>
          <w:szCs w:val="28"/>
          <w:rtl/>
          <w:lang w:bidi="ar-IQ"/>
        </w:rPr>
        <w:t xml:space="preserve"> </w:t>
      </w:r>
      <w:r w:rsidR="009A185F">
        <w:rPr>
          <w:rFonts w:asciiTheme="majorBidi" w:hAnsiTheme="majorBidi" w:cs="Simplified Arabic"/>
          <w:sz w:val="28"/>
          <w:szCs w:val="28"/>
          <w:rtl/>
          <w:lang w:bidi="ar-IQ"/>
        </w:rPr>
        <w:t>و</w:t>
      </w:r>
      <w:r w:rsidR="002E29C9" w:rsidRPr="00012D50">
        <w:rPr>
          <w:rFonts w:asciiTheme="majorBidi" w:hAnsiTheme="majorBidi" w:cs="Simplified Arabic"/>
          <w:sz w:val="28"/>
          <w:szCs w:val="28"/>
          <w:rtl/>
          <w:lang w:bidi="ar-IQ"/>
        </w:rPr>
        <w:t>اخرى قصيرة (عشوائية) وبنسب تدعيم مختلفة.</w:t>
      </w:r>
    </w:p>
    <w:p w:rsidR="002E29C9" w:rsidRPr="00012D50" w:rsidRDefault="009A185F" w:rsidP="00012D50">
      <w:pPr>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2E29C9" w:rsidRPr="00012D50">
        <w:rPr>
          <w:rFonts w:asciiTheme="majorBidi" w:hAnsiTheme="majorBidi" w:cs="Simplified Arabic"/>
          <w:sz w:val="28"/>
          <w:szCs w:val="28"/>
          <w:rtl/>
          <w:lang w:bidi="ar-IQ"/>
        </w:rPr>
        <w:t>وقد تم</w:t>
      </w:r>
      <w:r>
        <w:rPr>
          <w:rFonts w:asciiTheme="majorBidi" w:hAnsiTheme="majorBidi" w:cs="Simplified Arabic"/>
          <w:sz w:val="28"/>
          <w:szCs w:val="28"/>
          <w:rtl/>
          <w:lang w:bidi="ar-IQ"/>
        </w:rPr>
        <w:t xml:space="preserve"> توضيح جميع النتائج بالرسومات و</w:t>
      </w:r>
      <w:r w:rsidR="002E29C9" w:rsidRPr="00012D50">
        <w:rPr>
          <w:rFonts w:asciiTheme="majorBidi" w:hAnsiTheme="majorBidi" w:cs="Simplified Arabic"/>
          <w:sz w:val="28"/>
          <w:szCs w:val="28"/>
          <w:rtl/>
          <w:lang w:bidi="ar-IQ"/>
        </w:rPr>
        <w:t>الأشكال البيانية الخاصة بكل حالة.</w:t>
      </w:r>
    </w:p>
    <w:p w:rsidR="00215D84" w:rsidRPr="00012D50" w:rsidRDefault="009A185F" w:rsidP="00012D50">
      <w:pPr>
        <w:spacing w:after="0" w:line="360" w:lineRule="auto"/>
        <w:jc w:val="both"/>
        <w:rPr>
          <w:rFonts w:asciiTheme="majorBidi" w:hAnsiTheme="majorBidi" w:cs="Simplified Arabic"/>
          <w:sz w:val="28"/>
          <w:szCs w:val="28"/>
          <w:rtl/>
          <w:lang w:val="en-GB" w:bidi="ar-IQ"/>
        </w:rPr>
      </w:pPr>
      <w:r>
        <w:rPr>
          <w:rFonts w:asciiTheme="majorBidi" w:hAnsiTheme="majorBidi" w:cs="Simplified Arabic" w:hint="cs"/>
          <w:sz w:val="28"/>
          <w:szCs w:val="28"/>
          <w:rtl/>
          <w:lang w:bidi="ar-IQ"/>
        </w:rPr>
        <w:t xml:space="preserve">   </w:t>
      </w:r>
      <w:r w:rsidR="002E29C9" w:rsidRPr="00012D50">
        <w:rPr>
          <w:rFonts w:asciiTheme="majorBidi" w:hAnsiTheme="majorBidi" w:cs="Simplified Arabic"/>
          <w:sz w:val="28"/>
          <w:szCs w:val="28"/>
          <w:rtl/>
          <w:lang w:bidi="ar-IQ"/>
        </w:rPr>
        <w:t>تم اج</w:t>
      </w:r>
      <w:r w:rsidR="00FF3CE1">
        <w:rPr>
          <w:rFonts w:asciiTheme="majorBidi" w:hAnsiTheme="majorBidi" w:cs="Simplified Arabic"/>
          <w:sz w:val="28"/>
          <w:szCs w:val="28"/>
          <w:rtl/>
          <w:lang w:bidi="ar-IQ"/>
        </w:rPr>
        <w:t>راء اختبار الأهتزاز الحر باست</w:t>
      </w:r>
      <w:r w:rsidR="00FF3CE1">
        <w:rPr>
          <w:rFonts w:asciiTheme="majorBidi" w:hAnsiTheme="majorBidi" w:cs="Simplified Arabic" w:hint="cs"/>
          <w:sz w:val="28"/>
          <w:szCs w:val="28"/>
          <w:rtl/>
          <w:lang w:bidi="ar-IQ"/>
        </w:rPr>
        <w:t>ع</w:t>
      </w:r>
      <w:r w:rsidR="002E29C9" w:rsidRPr="00012D50">
        <w:rPr>
          <w:rFonts w:asciiTheme="majorBidi" w:hAnsiTheme="majorBidi" w:cs="Simplified Arabic"/>
          <w:sz w:val="28"/>
          <w:szCs w:val="28"/>
          <w:rtl/>
          <w:lang w:bidi="ar-IQ"/>
        </w:rPr>
        <w:t>م</w:t>
      </w:r>
      <w:r w:rsidR="00FF3CE1">
        <w:rPr>
          <w:rFonts w:asciiTheme="majorBidi" w:hAnsiTheme="majorBidi" w:cs="Simplified Arabic" w:hint="cs"/>
          <w:sz w:val="28"/>
          <w:szCs w:val="28"/>
          <w:rtl/>
          <w:lang w:bidi="ar-IQ"/>
        </w:rPr>
        <w:t>ال</w:t>
      </w:r>
      <w:r w:rsidR="002E29C9" w:rsidRPr="00012D50">
        <w:rPr>
          <w:rFonts w:asciiTheme="majorBidi" w:hAnsiTheme="majorBidi" w:cs="Simplified Arabic"/>
          <w:sz w:val="28"/>
          <w:szCs w:val="28"/>
          <w:rtl/>
          <w:lang w:bidi="ar-IQ"/>
        </w:rPr>
        <w:t xml:space="preserve"> المنظومة التي تم تصنيعها وكما تم توضيحه في الفصل الثالث,</w:t>
      </w:r>
      <w:r>
        <w:rPr>
          <w:rFonts w:asciiTheme="majorBidi" w:hAnsiTheme="majorBidi" w:cs="Simplified Arabic" w:hint="cs"/>
          <w:sz w:val="28"/>
          <w:szCs w:val="28"/>
          <w:rtl/>
          <w:lang w:bidi="ar-IQ"/>
        </w:rPr>
        <w:t xml:space="preserve"> </w:t>
      </w:r>
      <w:r w:rsidR="002E29C9" w:rsidRPr="00012D50">
        <w:rPr>
          <w:rFonts w:asciiTheme="majorBidi" w:hAnsiTheme="majorBidi" w:cs="Simplified Arabic"/>
          <w:sz w:val="28"/>
          <w:szCs w:val="28"/>
          <w:rtl/>
          <w:lang w:bidi="ar-IQ"/>
        </w:rPr>
        <w:t>وقد تم الحص</w:t>
      </w:r>
      <w:r w:rsidR="00FB3A5D" w:rsidRPr="00012D50">
        <w:rPr>
          <w:rFonts w:asciiTheme="majorBidi" w:hAnsiTheme="majorBidi" w:cs="Simplified Arabic"/>
          <w:sz w:val="28"/>
          <w:szCs w:val="28"/>
          <w:rtl/>
          <w:lang w:bidi="ar-IQ"/>
        </w:rPr>
        <w:t>ول على الصور المبينة في الشكل (</w:t>
      </w:r>
      <w:r w:rsidR="008A3095">
        <w:rPr>
          <w:rFonts w:asciiTheme="majorBidi" w:hAnsiTheme="majorBidi" w:cs="Simplified Arabic"/>
          <w:sz w:val="28"/>
          <w:szCs w:val="28"/>
          <w:lang w:bidi="ar-IQ"/>
        </w:rPr>
        <w:t>2</w:t>
      </w:r>
      <w:r w:rsidR="00FB3A5D" w:rsidRPr="00012D50">
        <w:rPr>
          <w:rFonts w:asciiTheme="majorBidi" w:hAnsiTheme="majorBidi" w:cs="Simplified Arabic"/>
          <w:sz w:val="28"/>
          <w:szCs w:val="28"/>
          <w:rtl/>
          <w:lang w:bidi="ar-IQ"/>
        </w:rPr>
        <w:t>-</w:t>
      </w:r>
      <w:r w:rsidR="008A3095">
        <w:rPr>
          <w:rFonts w:asciiTheme="majorBidi" w:hAnsiTheme="majorBidi" w:cs="Simplified Arabic"/>
          <w:sz w:val="28"/>
          <w:szCs w:val="28"/>
          <w:lang w:bidi="ar-IQ"/>
        </w:rPr>
        <w:t>3</w:t>
      </w:r>
      <w:r w:rsidR="002E29C9" w:rsidRPr="00012D50">
        <w:rPr>
          <w:rFonts w:asciiTheme="majorBidi" w:hAnsiTheme="majorBidi" w:cs="Simplified Arabic"/>
          <w:sz w:val="28"/>
          <w:szCs w:val="28"/>
          <w:rtl/>
          <w:lang w:bidi="ar-IQ"/>
        </w:rPr>
        <w:t>) والتي تمثل عينات الأيبوكسي والبولي استر.</w:t>
      </w:r>
    </w:p>
    <w:p w:rsidR="002E29C9" w:rsidRPr="00012D50" w:rsidRDefault="002E29C9" w:rsidP="00012D50">
      <w:pPr>
        <w:spacing w:after="0" w:line="360" w:lineRule="auto"/>
        <w:jc w:val="both"/>
        <w:rPr>
          <w:rFonts w:asciiTheme="majorBidi" w:hAnsiTheme="majorBidi" w:cs="Simplified Arabic"/>
          <w:b/>
          <w:bCs/>
          <w:sz w:val="28"/>
          <w:szCs w:val="28"/>
          <w:u w:val="single"/>
          <w:rtl/>
          <w:lang w:bidi="ar-IQ"/>
        </w:rPr>
      </w:pPr>
      <w:r w:rsidRPr="00012D50">
        <w:rPr>
          <w:rFonts w:asciiTheme="majorBidi" w:hAnsiTheme="majorBidi" w:cs="Simplified Arabic"/>
          <w:b/>
          <w:bCs/>
          <w:sz w:val="28"/>
          <w:szCs w:val="28"/>
          <w:u w:val="single"/>
          <w:rtl/>
          <w:lang w:bidi="ar-IQ"/>
        </w:rPr>
        <w:t xml:space="preserve"> </w:t>
      </w:r>
      <w:r w:rsidRPr="00012D50">
        <w:rPr>
          <w:rFonts w:asciiTheme="majorBidi" w:hAnsiTheme="majorBidi" w:cs="Simplified Arabic"/>
          <w:b/>
          <w:bCs/>
          <w:sz w:val="28"/>
          <w:szCs w:val="28"/>
          <w:u w:val="single"/>
          <w:lang w:bidi="ar-IQ"/>
        </w:rPr>
        <w:t>4-2</w:t>
      </w:r>
      <w:r w:rsidRPr="00012D50">
        <w:rPr>
          <w:rFonts w:asciiTheme="majorBidi" w:hAnsiTheme="majorBidi" w:cs="Simplified Arabic"/>
          <w:b/>
          <w:bCs/>
          <w:sz w:val="28"/>
          <w:szCs w:val="28"/>
          <w:u w:val="single"/>
          <w:rtl/>
          <w:lang w:bidi="ar-IQ"/>
        </w:rPr>
        <w:t xml:space="preserve"> حساب معامل المرونة للعينات:-</w:t>
      </w:r>
    </w:p>
    <w:p w:rsidR="009165CB" w:rsidRDefault="009165CB" w:rsidP="00012D50">
      <w:pPr>
        <w:spacing w:after="0" w:line="360" w:lineRule="auto"/>
        <w:jc w:val="both"/>
        <w:rPr>
          <w:rFonts w:asciiTheme="majorBidi" w:hAnsiTheme="majorBidi" w:cs="Simplified Arabic"/>
          <w:sz w:val="28"/>
          <w:szCs w:val="28"/>
          <w:rtl/>
          <w:lang w:bidi="ar-IQ"/>
        </w:rPr>
      </w:pPr>
      <w:r w:rsidRPr="00012D50">
        <w:rPr>
          <w:rFonts w:asciiTheme="majorBidi" w:hAnsiTheme="majorBidi" w:cs="Simplified Arabic"/>
          <w:sz w:val="28"/>
          <w:szCs w:val="28"/>
          <w:rtl/>
          <w:lang w:bidi="ar-IQ"/>
        </w:rPr>
        <w:t>تم ايج</w:t>
      </w:r>
      <w:r w:rsidR="00FF3CE1">
        <w:rPr>
          <w:rFonts w:asciiTheme="majorBidi" w:hAnsiTheme="majorBidi" w:cs="Simplified Arabic"/>
          <w:sz w:val="28"/>
          <w:szCs w:val="28"/>
          <w:rtl/>
          <w:lang w:bidi="ar-IQ"/>
        </w:rPr>
        <w:t>اد معامل المرونة للعينات المست</w:t>
      </w:r>
      <w:r w:rsidR="00FF3CE1">
        <w:rPr>
          <w:rFonts w:asciiTheme="majorBidi" w:hAnsiTheme="majorBidi" w:cs="Simplified Arabic" w:hint="cs"/>
          <w:sz w:val="28"/>
          <w:szCs w:val="28"/>
          <w:rtl/>
          <w:lang w:bidi="ar-IQ"/>
        </w:rPr>
        <w:t>ع</w:t>
      </w:r>
      <w:r w:rsidRPr="00012D50">
        <w:rPr>
          <w:rFonts w:asciiTheme="majorBidi" w:hAnsiTheme="majorBidi" w:cs="Simplified Arabic"/>
          <w:sz w:val="28"/>
          <w:szCs w:val="28"/>
          <w:rtl/>
          <w:lang w:bidi="ar-IQ"/>
        </w:rPr>
        <w:t>م</w:t>
      </w:r>
      <w:r w:rsidR="00FF3CE1">
        <w:rPr>
          <w:rFonts w:asciiTheme="majorBidi" w:hAnsiTheme="majorBidi" w:cs="Simplified Arabic" w:hint="cs"/>
          <w:sz w:val="28"/>
          <w:szCs w:val="28"/>
          <w:rtl/>
          <w:lang w:bidi="ar-IQ"/>
        </w:rPr>
        <w:t>ل</w:t>
      </w:r>
      <w:r w:rsidR="00FF3CE1">
        <w:rPr>
          <w:rFonts w:asciiTheme="majorBidi" w:hAnsiTheme="majorBidi" w:cs="Simplified Arabic"/>
          <w:sz w:val="28"/>
          <w:szCs w:val="28"/>
          <w:rtl/>
          <w:lang w:bidi="ar-IQ"/>
        </w:rPr>
        <w:t>ة في البحث با</w:t>
      </w:r>
      <w:r w:rsidR="00FF3CE1">
        <w:rPr>
          <w:rFonts w:asciiTheme="majorBidi" w:hAnsiTheme="majorBidi" w:cs="Simplified Arabic" w:hint="cs"/>
          <w:sz w:val="28"/>
          <w:szCs w:val="28"/>
          <w:rtl/>
          <w:lang w:bidi="ar-IQ"/>
        </w:rPr>
        <w:t>تباع</w:t>
      </w:r>
      <w:r w:rsidRPr="00012D50">
        <w:rPr>
          <w:rFonts w:asciiTheme="majorBidi" w:hAnsiTheme="majorBidi" w:cs="Simplified Arabic"/>
          <w:sz w:val="28"/>
          <w:szCs w:val="28"/>
          <w:rtl/>
          <w:lang w:bidi="ar-IQ"/>
        </w:rPr>
        <w:t xml:space="preserve"> طريقتين هما:-</w:t>
      </w:r>
    </w:p>
    <w:p w:rsidR="0003029E" w:rsidRDefault="0003029E" w:rsidP="0003029E">
      <w:pPr>
        <w:pStyle w:val="ListParagraph"/>
        <w:numPr>
          <w:ilvl w:val="0"/>
          <w:numId w:val="5"/>
        </w:numPr>
        <w:spacing w:after="0" w:line="360" w:lineRule="auto"/>
        <w:jc w:val="both"/>
        <w:rPr>
          <w:rFonts w:asciiTheme="majorBidi" w:hAnsiTheme="majorBidi" w:cs="Simplified Arabic"/>
          <w:sz w:val="28"/>
          <w:szCs w:val="28"/>
          <w:lang w:bidi="ar-IQ"/>
        </w:rPr>
      </w:pPr>
      <w:r w:rsidRPr="00B01A21">
        <w:rPr>
          <w:rFonts w:asciiTheme="majorBidi" w:hAnsiTheme="majorBidi" w:cs="Simplified Arabic"/>
          <w:sz w:val="28"/>
          <w:szCs w:val="28"/>
          <w:rtl/>
          <w:lang w:bidi="ar-IQ"/>
        </w:rPr>
        <w:t>طريقة قاعدة الخلط</w:t>
      </w:r>
      <w:r>
        <w:rPr>
          <w:rFonts w:asciiTheme="majorBidi" w:hAnsiTheme="majorBidi" w:cs="Simplified Arabic"/>
          <w:sz w:val="28"/>
          <w:szCs w:val="28"/>
          <w:rtl/>
          <w:lang w:bidi="ar-IQ"/>
        </w:rPr>
        <w:t xml:space="preserve"> </w:t>
      </w:r>
      <w:r w:rsidRPr="00B01A21">
        <w:rPr>
          <w:rFonts w:asciiTheme="majorBidi" w:hAnsiTheme="majorBidi" w:cs="Simplified Arabic"/>
          <w:sz w:val="28"/>
          <w:szCs w:val="28"/>
          <w:rtl/>
          <w:lang w:bidi="ar-IQ"/>
        </w:rPr>
        <w:t xml:space="preserve">  </w:t>
      </w:r>
      <w:r w:rsidRPr="00B01A21">
        <w:rPr>
          <w:rFonts w:asciiTheme="majorBidi" w:hAnsiTheme="majorBidi" w:cs="Simplified Arabic"/>
          <w:b/>
          <w:bCs/>
          <w:i/>
          <w:iCs/>
          <w:sz w:val="28"/>
          <w:szCs w:val="28"/>
          <w:lang w:bidi="ar-IQ"/>
        </w:rPr>
        <w:t>Rule of Mixture</w:t>
      </w:r>
    </w:p>
    <w:p w:rsidR="0003029E" w:rsidRPr="0003029E" w:rsidRDefault="0003029E" w:rsidP="0003029E">
      <w:pPr>
        <w:pStyle w:val="ListParagraph"/>
        <w:numPr>
          <w:ilvl w:val="0"/>
          <w:numId w:val="5"/>
        </w:numPr>
        <w:spacing w:after="0" w:line="360" w:lineRule="auto"/>
        <w:jc w:val="both"/>
        <w:rPr>
          <w:rFonts w:asciiTheme="majorBidi" w:hAnsiTheme="majorBidi" w:cs="Simplified Arabic"/>
          <w:b/>
          <w:bCs/>
          <w:sz w:val="28"/>
          <w:szCs w:val="28"/>
          <w:rtl/>
          <w:lang w:bidi="ar-IQ"/>
        </w:rPr>
      </w:pPr>
      <w:r w:rsidRPr="0003029E">
        <w:rPr>
          <w:rFonts w:asciiTheme="majorBidi" w:hAnsiTheme="majorBidi" w:cs="Simplified Arabic"/>
          <w:b/>
          <w:bCs/>
          <w:sz w:val="28"/>
          <w:szCs w:val="28"/>
          <w:rtl/>
          <w:lang w:bidi="ar-IQ"/>
        </w:rPr>
        <w:t>نظرية</w:t>
      </w:r>
      <w:r w:rsidRPr="0003029E">
        <w:rPr>
          <w:rFonts w:asciiTheme="majorBidi" w:hAnsiTheme="majorBidi" w:cs="Simplified Arabic" w:hint="cs"/>
          <w:b/>
          <w:bCs/>
          <w:sz w:val="28"/>
          <w:szCs w:val="28"/>
          <w:rtl/>
          <w:lang w:bidi="ar-IQ"/>
        </w:rPr>
        <w:t xml:space="preserve"> المرونة الكلاسيكية  </w:t>
      </w:r>
      <w:r w:rsidRPr="00E54E45">
        <w:rPr>
          <w:rFonts w:asciiTheme="majorBidi" w:hAnsiTheme="majorBidi" w:cs="Simplified Arabic"/>
          <w:b/>
          <w:bCs/>
          <w:i/>
          <w:iCs/>
          <w:sz w:val="28"/>
          <w:szCs w:val="28"/>
          <w:lang w:bidi="ar-IQ"/>
        </w:rPr>
        <w:t>Classical Elasticity Theory</w:t>
      </w:r>
    </w:p>
    <w:p w:rsidR="009165CB" w:rsidRPr="00B01A21" w:rsidRDefault="00B01A21" w:rsidP="00B01A21">
      <w:pPr>
        <w:spacing w:after="0" w:line="360" w:lineRule="auto"/>
        <w:ind w:left="360"/>
        <w:jc w:val="both"/>
        <w:rPr>
          <w:rFonts w:asciiTheme="majorBidi" w:hAnsiTheme="majorBidi" w:cs="Simplified Arabic"/>
          <w:sz w:val="28"/>
          <w:szCs w:val="28"/>
          <w:lang w:bidi="ar-IQ"/>
        </w:rPr>
      </w:pPr>
      <w:r>
        <w:rPr>
          <w:rFonts w:asciiTheme="majorBidi" w:hAnsiTheme="majorBidi" w:cs="Simplified Arabic"/>
          <w:sz w:val="28"/>
          <w:szCs w:val="28"/>
          <w:lang w:bidi="ar-IQ"/>
        </w:rPr>
        <w:t xml:space="preserve"> 4-2-1</w:t>
      </w:r>
      <w:r w:rsidR="00673214" w:rsidRPr="00B01A21">
        <w:rPr>
          <w:rFonts w:asciiTheme="majorBidi" w:hAnsiTheme="majorBidi" w:cs="Simplified Arabic"/>
          <w:sz w:val="28"/>
          <w:szCs w:val="28"/>
          <w:rtl/>
          <w:lang w:bidi="ar-IQ"/>
        </w:rPr>
        <w:t>طريقة قاعدة الخلط</w:t>
      </w:r>
      <w:r w:rsidR="00C43A14" w:rsidRPr="00B01A21">
        <w:rPr>
          <w:rFonts w:asciiTheme="majorBidi" w:hAnsiTheme="majorBidi" w:cs="Simplified Arabic"/>
          <w:sz w:val="28"/>
          <w:szCs w:val="28"/>
          <w:rtl/>
          <w:lang w:bidi="ar-IQ"/>
        </w:rPr>
        <w:t xml:space="preserve">   </w:t>
      </w:r>
      <w:r w:rsidR="00C43A14" w:rsidRPr="00B01A21">
        <w:rPr>
          <w:rFonts w:asciiTheme="majorBidi" w:hAnsiTheme="majorBidi" w:cs="Simplified Arabic"/>
          <w:b/>
          <w:bCs/>
          <w:i/>
          <w:iCs/>
          <w:sz w:val="28"/>
          <w:szCs w:val="28"/>
          <w:lang w:bidi="ar-IQ"/>
        </w:rPr>
        <w:t>Rule of Mixture</w:t>
      </w:r>
    </w:p>
    <w:p w:rsidR="00673214" w:rsidRPr="00012D50" w:rsidRDefault="00673214" w:rsidP="00012D50">
      <w:pPr>
        <w:spacing w:after="0" w:line="360" w:lineRule="auto"/>
        <w:ind w:left="360" w:right="270"/>
        <w:jc w:val="both"/>
        <w:rPr>
          <w:rFonts w:asciiTheme="majorBidi" w:hAnsiTheme="majorBidi" w:cs="Simplified Arabic"/>
          <w:sz w:val="28"/>
          <w:szCs w:val="28"/>
          <w:rtl/>
          <w:lang w:bidi="ar-IQ"/>
        </w:rPr>
      </w:pPr>
      <w:r w:rsidRPr="00012D50">
        <w:rPr>
          <w:rFonts w:asciiTheme="majorBidi" w:hAnsiTheme="majorBidi" w:cs="Simplified Arabic"/>
          <w:sz w:val="28"/>
          <w:szCs w:val="28"/>
          <w:lang w:bidi="ar-IQ"/>
        </w:rPr>
        <w:t xml:space="preserve">     </w:t>
      </w:r>
      <w:r w:rsidRPr="00012D50">
        <w:rPr>
          <w:rFonts w:asciiTheme="majorBidi" w:hAnsiTheme="majorBidi" w:cs="Simplified Arabic"/>
          <w:sz w:val="28"/>
          <w:szCs w:val="28"/>
          <w:rtl/>
        </w:rPr>
        <w:t xml:space="preserve">  قاعدة الخلط تستطيع أن تتنبأ بخ</w:t>
      </w:r>
      <w:r w:rsidR="009A185F">
        <w:rPr>
          <w:rFonts w:asciiTheme="majorBidi" w:hAnsiTheme="majorBidi" w:cs="Simplified Arabic"/>
          <w:sz w:val="28"/>
          <w:szCs w:val="28"/>
          <w:rtl/>
        </w:rPr>
        <w:t>واص المواد المتراكبة المقواة بـ</w:t>
      </w:r>
      <w:r w:rsidRPr="00012D50">
        <w:rPr>
          <w:rFonts w:asciiTheme="majorBidi" w:hAnsiTheme="majorBidi" w:cs="Simplified Arabic"/>
          <w:sz w:val="28"/>
          <w:szCs w:val="28"/>
          <w:rtl/>
        </w:rPr>
        <w:t>( الدقائق أو الألياف أو الصفائح) اعتماداً على الكسر الحجمي وخواص المواد المستعملة في صناعة المواد المتراكبة .</w:t>
      </w:r>
    </w:p>
    <w:p w:rsidR="00C43A14" w:rsidRPr="00012D50" w:rsidRDefault="00673214" w:rsidP="00D742A2">
      <w:pPr>
        <w:spacing w:after="0" w:line="360" w:lineRule="auto"/>
        <w:ind w:left="360"/>
        <w:jc w:val="both"/>
        <w:rPr>
          <w:rFonts w:asciiTheme="majorBidi" w:hAnsiTheme="majorBidi" w:cs="Simplified Arabic"/>
          <w:sz w:val="28"/>
          <w:szCs w:val="28"/>
          <w:rtl/>
          <w:lang w:bidi="ar-IQ"/>
        </w:rPr>
      </w:pPr>
      <w:r w:rsidRPr="00012D50">
        <w:rPr>
          <w:rFonts w:asciiTheme="majorBidi" w:hAnsiTheme="majorBidi" w:cs="Simplified Arabic"/>
          <w:sz w:val="28"/>
          <w:szCs w:val="28"/>
          <w:rtl/>
        </w:rPr>
        <w:t xml:space="preserve">     أن العلاقة الرياضية التي تربط بين مكونات المواد المتراكبة المدعمة بالالياف لأي صفة تحت الدراسة سوف تعتمد على الكسر الحجمي للأطوار المكونة للمادة المتراكبة علاوة على قيم</w:t>
      </w:r>
      <w:r w:rsidR="009A185F">
        <w:rPr>
          <w:rFonts w:asciiTheme="majorBidi" w:hAnsiTheme="majorBidi" w:cs="Simplified Arabic"/>
          <w:sz w:val="28"/>
          <w:szCs w:val="28"/>
          <w:rtl/>
        </w:rPr>
        <w:t xml:space="preserve"> تلك الصفة لكل مكـون على انفراد</w:t>
      </w:r>
      <w:r w:rsidRPr="00012D50">
        <w:rPr>
          <w:rFonts w:asciiTheme="majorBidi" w:hAnsiTheme="majorBidi" w:cs="Simplified Arabic"/>
          <w:sz w:val="28"/>
          <w:szCs w:val="28"/>
          <w:rtl/>
        </w:rPr>
        <w:t xml:space="preserve">, حيث ان المادة تسلك سلوك المادة </w:t>
      </w:r>
      <w:r w:rsidRPr="00012D50">
        <w:rPr>
          <w:rFonts w:asciiTheme="majorBidi" w:hAnsiTheme="majorBidi" w:cs="Simplified Arabic"/>
          <w:sz w:val="28"/>
          <w:szCs w:val="28"/>
          <w:rtl/>
        </w:rPr>
        <w:lastRenderedPageBreak/>
        <w:t>الاساس عند احتوائه</w:t>
      </w:r>
      <w:r w:rsidR="009A185F">
        <w:rPr>
          <w:rFonts w:asciiTheme="majorBidi" w:hAnsiTheme="majorBidi" w:cs="Simplified Arabic"/>
          <w:sz w:val="28"/>
          <w:szCs w:val="28"/>
          <w:rtl/>
        </w:rPr>
        <w:t>ا على الياف بكسر وزني قليل</w:t>
      </w:r>
      <w:r w:rsidRPr="00012D50">
        <w:rPr>
          <w:rFonts w:asciiTheme="majorBidi" w:hAnsiTheme="majorBidi" w:cs="Simplified Arabic"/>
          <w:sz w:val="28"/>
          <w:szCs w:val="28"/>
          <w:rtl/>
        </w:rPr>
        <w:t>, بينما تسلك سلوكا شبيها بالالياف عند ا</w:t>
      </w:r>
      <w:r w:rsidR="009A185F">
        <w:rPr>
          <w:rFonts w:asciiTheme="majorBidi" w:hAnsiTheme="majorBidi" w:cs="Simplified Arabic"/>
          <w:sz w:val="28"/>
          <w:szCs w:val="28"/>
          <w:rtl/>
        </w:rPr>
        <w:t>حتوائها على الياف بكسر وزني عال</w:t>
      </w:r>
      <w:r w:rsidRPr="00012D50">
        <w:rPr>
          <w:rFonts w:asciiTheme="majorBidi" w:hAnsiTheme="majorBidi" w:cs="Simplified Arabic"/>
          <w:sz w:val="28"/>
          <w:szCs w:val="28"/>
          <w:rtl/>
        </w:rPr>
        <w:t>, لذلك عند قيم واطئة للكسر الوزني فان خواص المادة الاساس يم</w:t>
      </w:r>
      <w:r w:rsidR="00222EE9">
        <w:rPr>
          <w:rFonts w:asciiTheme="majorBidi" w:hAnsiTheme="majorBidi" w:cs="Simplified Arabic"/>
          <w:sz w:val="28"/>
          <w:szCs w:val="28"/>
          <w:rtl/>
        </w:rPr>
        <w:t>كن ان تحدد سلوك المادة المتراكب</w:t>
      </w:r>
      <w:r w:rsidR="005673A5">
        <w:rPr>
          <w:rFonts w:asciiTheme="majorBidi" w:hAnsiTheme="majorBidi" w:cs="Simplified Arabic" w:hint="cs"/>
          <w:sz w:val="28"/>
          <w:szCs w:val="28"/>
          <w:rtl/>
        </w:rPr>
        <w:t>ة.(5</w:t>
      </w:r>
      <w:r w:rsidR="00D742A2">
        <w:rPr>
          <w:rFonts w:asciiTheme="majorBidi" w:hAnsiTheme="majorBidi" w:cs="Simplified Arabic" w:hint="cs"/>
          <w:sz w:val="28"/>
          <w:szCs w:val="28"/>
          <w:rtl/>
        </w:rPr>
        <w:t>5</w:t>
      </w:r>
      <w:r w:rsidR="00222EE9">
        <w:rPr>
          <w:rFonts w:asciiTheme="majorBidi" w:hAnsiTheme="majorBidi" w:cs="Simplified Arabic" w:hint="cs"/>
          <w:sz w:val="28"/>
          <w:szCs w:val="28"/>
          <w:rtl/>
        </w:rPr>
        <w:t>)</w:t>
      </w:r>
    </w:p>
    <w:p w:rsidR="004A5050" w:rsidRDefault="00955E97" w:rsidP="00222EE9">
      <w:pPr>
        <w:spacing w:after="0" w:line="360" w:lineRule="auto"/>
        <w:jc w:val="both"/>
        <w:rPr>
          <w:rFonts w:asciiTheme="majorBidi" w:hAnsiTheme="majorBidi" w:cs="Simplified Arabic"/>
          <w:sz w:val="28"/>
          <w:szCs w:val="28"/>
          <w:rtl/>
          <w:lang w:bidi="ar-IQ"/>
        </w:rPr>
      </w:pPr>
      <w:r>
        <w:rPr>
          <w:rFonts w:asciiTheme="majorBidi" w:hAnsiTheme="majorBidi" w:cs="Simplified Arabic"/>
          <w:sz w:val="28"/>
          <w:szCs w:val="28"/>
          <w:rtl/>
          <w:lang w:bidi="ar-IQ"/>
        </w:rPr>
        <w:t>تم</w:t>
      </w:r>
      <w:r>
        <w:rPr>
          <w:rFonts w:asciiTheme="majorBidi" w:hAnsiTheme="majorBidi" w:cs="Simplified Arabic" w:hint="cs"/>
          <w:sz w:val="28"/>
          <w:szCs w:val="28"/>
          <w:rtl/>
          <w:lang w:bidi="ar-IQ"/>
        </w:rPr>
        <w:t xml:space="preserve"> </w:t>
      </w:r>
      <w:r w:rsidR="00FF3CE1">
        <w:rPr>
          <w:rFonts w:asciiTheme="majorBidi" w:hAnsiTheme="majorBidi" w:cs="Simplified Arabic" w:hint="cs"/>
          <w:sz w:val="28"/>
          <w:szCs w:val="28"/>
          <w:rtl/>
          <w:lang w:bidi="ar-IQ"/>
        </w:rPr>
        <w:t>تطبيق</w:t>
      </w:r>
      <w:r w:rsidR="00FF3CE1">
        <w:rPr>
          <w:rFonts w:asciiTheme="majorBidi" w:hAnsiTheme="majorBidi" w:cs="Simplified Arabic"/>
          <w:sz w:val="28"/>
          <w:szCs w:val="28"/>
          <w:rtl/>
          <w:lang w:bidi="ar-IQ"/>
        </w:rPr>
        <w:t xml:space="preserve"> القانون ال</w:t>
      </w:r>
      <w:r w:rsidR="00FF3CE1">
        <w:rPr>
          <w:rFonts w:asciiTheme="majorBidi" w:hAnsiTheme="majorBidi" w:cs="Simplified Arabic" w:hint="cs"/>
          <w:sz w:val="28"/>
          <w:szCs w:val="28"/>
          <w:rtl/>
          <w:lang w:bidi="ar-IQ"/>
        </w:rPr>
        <w:t>آ</w:t>
      </w:r>
      <w:r w:rsidR="00FF3CE1">
        <w:rPr>
          <w:rFonts w:asciiTheme="majorBidi" w:hAnsiTheme="majorBidi" w:cs="Simplified Arabic"/>
          <w:sz w:val="28"/>
          <w:szCs w:val="28"/>
          <w:rtl/>
          <w:lang w:bidi="ar-IQ"/>
        </w:rPr>
        <w:t>ت</w:t>
      </w:r>
      <w:r w:rsidR="009165CB" w:rsidRPr="00012D50">
        <w:rPr>
          <w:rFonts w:asciiTheme="majorBidi" w:hAnsiTheme="majorBidi" w:cs="Simplified Arabic"/>
          <w:sz w:val="28"/>
          <w:szCs w:val="28"/>
          <w:rtl/>
          <w:lang w:bidi="ar-IQ"/>
        </w:rPr>
        <w:t>ي</w:t>
      </w:r>
      <w:r>
        <w:rPr>
          <w:rFonts w:asciiTheme="majorBidi" w:hAnsiTheme="majorBidi" w:cs="Simplified Arabic" w:hint="cs"/>
          <w:sz w:val="28"/>
          <w:szCs w:val="28"/>
          <w:rtl/>
          <w:lang w:bidi="ar-IQ"/>
        </w:rPr>
        <w:t xml:space="preserve"> </w:t>
      </w:r>
    </w:p>
    <w:p w:rsidR="009165CB" w:rsidRDefault="00955E97" w:rsidP="00222EE9">
      <w:pPr>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m:oMath>
        <m:sSub>
          <m:sSubPr>
            <m:ctrlPr>
              <w:rPr>
                <w:rFonts w:ascii="Cambria Math" w:hAnsiTheme="majorBidi" w:cs="Simplified Arabic"/>
                <w:i/>
                <w:sz w:val="28"/>
                <w:szCs w:val="28"/>
                <w:lang w:bidi="ar-IQ"/>
              </w:rPr>
            </m:ctrlPr>
          </m:sSubPr>
          <m:e>
            <m:r>
              <w:rPr>
                <w:rFonts w:ascii="Cambria Math" w:hAnsi="Cambria Math" w:cs="Simplified Arabic"/>
                <w:sz w:val="28"/>
                <w:szCs w:val="28"/>
                <w:lang w:bidi="ar-IQ"/>
              </w:rPr>
              <m:t xml:space="preserve"> E</m:t>
            </m:r>
          </m:e>
          <m:sub>
            <m:r>
              <w:rPr>
                <w:rFonts w:ascii="Cambria Math" w:hAnsi="Cambria Math" w:cs="Simplified Arabic"/>
                <w:sz w:val="28"/>
                <w:szCs w:val="28"/>
                <w:lang w:bidi="ar-IQ"/>
              </w:rPr>
              <m:t>c</m:t>
            </m:r>
          </m:sub>
        </m:sSub>
        <m:r>
          <w:rPr>
            <w:rFonts w:ascii="Cambria Math" w:hAnsiTheme="majorBidi" w:cs="Simplified Arabic"/>
            <w:sz w:val="28"/>
            <w:szCs w:val="28"/>
            <w:lang w:bidi="ar-IQ"/>
          </w:rPr>
          <m:t>=</m:t>
        </m:r>
        <m:sSub>
          <m:sSubPr>
            <m:ctrlPr>
              <w:rPr>
                <w:rFonts w:ascii="Cambria Math" w:hAnsiTheme="majorBidi" w:cs="Simplified Arabic"/>
                <w:i/>
                <w:sz w:val="28"/>
                <w:szCs w:val="28"/>
                <w:lang w:bidi="ar-IQ"/>
              </w:rPr>
            </m:ctrlPr>
          </m:sSubPr>
          <m:e>
            <m:r>
              <w:rPr>
                <w:rFonts w:ascii="Cambria Math" w:hAnsi="Cambria Math" w:cs="Simplified Arabic"/>
                <w:sz w:val="28"/>
                <w:szCs w:val="28"/>
                <w:lang w:bidi="ar-IQ"/>
              </w:rPr>
              <m:t>E</m:t>
            </m:r>
          </m:e>
          <m:sub>
            <m:r>
              <w:rPr>
                <w:rFonts w:ascii="Cambria Math" w:hAnsi="Cambria Math" w:cs="Simplified Arabic"/>
                <w:sz w:val="28"/>
                <w:szCs w:val="28"/>
                <w:lang w:bidi="ar-IQ"/>
              </w:rPr>
              <m:t>f</m:t>
            </m:r>
          </m:sub>
        </m:sSub>
        <m:sSub>
          <m:sSubPr>
            <m:ctrlPr>
              <w:rPr>
                <w:rFonts w:ascii="Cambria Math" w:hAnsiTheme="majorBidi" w:cs="Simplified Arabic"/>
                <w:i/>
                <w:sz w:val="28"/>
                <w:szCs w:val="28"/>
                <w:lang w:bidi="ar-IQ"/>
              </w:rPr>
            </m:ctrlPr>
          </m:sSubPr>
          <m:e>
            <m:r>
              <w:rPr>
                <w:rFonts w:ascii="Cambria Math" w:hAnsi="Cambria Math" w:cs="Simplified Arabic"/>
                <w:sz w:val="28"/>
                <w:szCs w:val="28"/>
                <w:lang w:bidi="ar-IQ"/>
              </w:rPr>
              <m:t>V</m:t>
            </m:r>
          </m:e>
          <m:sub>
            <m:r>
              <w:rPr>
                <w:rFonts w:ascii="Cambria Math" w:hAnsi="Cambria Math" w:cs="Simplified Arabic"/>
                <w:sz w:val="28"/>
                <w:szCs w:val="28"/>
                <w:lang w:bidi="ar-IQ"/>
              </w:rPr>
              <m:t>f</m:t>
            </m:r>
          </m:sub>
        </m:sSub>
        <m:r>
          <w:rPr>
            <w:rFonts w:ascii="Cambria Math" w:hAnsiTheme="majorBidi" w:cs="Simplified Arabic"/>
            <w:sz w:val="28"/>
            <w:szCs w:val="28"/>
            <w:lang w:bidi="ar-IQ"/>
          </w:rPr>
          <m:t>+</m:t>
        </m:r>
        <m:sSub>
          <m:sSubPr>
            <m:ctrlPr>
              <w:rPr>
                <w:rFonts w:ascii="Cambria Math" w:hAnsiTheme="majorBidi" w:cs="Simplified Arabic"/>
                <w:i/>
                <w:sz w:val="28"/>
                <w:szCs w:val="28"/>
                <w:lang w:bidi="ar-IQ"/>
              </w:rPr>
            </m:ctrlPr>
          </m:sSubPr>
          <m:e>
            <m:r>
              <w:rPr>
                <w:rFonts w:ascii="Cambria Math" w:hAnsi="Cambria Math" w:cs="Simplified Arabic"/>
                <w:sz w:val="28"/>
                <w:szCs w:val="28"/>
                <w:lang w:bidi="ar-IQ"/>
              </w:rPr>
              <m:t>E</m:t>
            </m:r>
          </m:e>
          <m:sub>
            <m:r>
              <w:rPr>
                <w:rFonts w:ascii="Cambria Math" w:hAnsi="Cambria Math" w:cs="Simplified Arabic"/>
                <w:sz w:val="28"/>
                <w:szCs w:val="28"/>
                <w:lang w:bidi="ar-IQ"/>
              </w:rPr>
              <m:t>m</m:t>
            </m:r>
          </m:sub>
        </m:sSub>
        <m:sSub>
          <m:sSubPr>
            <m:ctrlPr>
              <w:rPr>
                <w:rFonts w:ascii="Cambria Math" w:hAnsiTheme="majorBidi" w:cs="Simplified Arabic"/>
                <w:i/>
                <w:sz w:val="28"/>
                <w:szCs w:val="28"/>
                <w:lang w:bidi="ar-IQ"/>
              </w:rPr>
            </m:ctrlPr>
          </m:sSubPr>
          <m:e>
            <m:r>
              <w:rPr>
                <w:rFonts w:ascii="Cambria Math" w:hAnsi="Cambria Math" w:cs="Simplified Arabic"/>
                <w:sz w:val="28"/>
                <w:szCs w:val="28"/>
                <w:lang w:bidi="ar-IQ"/>
              </w:rPr>
              <m:t>V</m:t>
            </m:r>
          </m:e>
          <m:sub>
            <m:r>
              <w:rPr>
                <w:rFonts w:ascii="Cambria Math" w:hAnsi="Cambria Math" w:cs="Simplified Arabic"/>
                <w:sz w:val="28"/>
                <w:szCs w:val="28"/>
                <w:lang w:bidi="ar-IQ"/>
              </w:rPr>
              <m:t>m</m:t>
            </m:r>
          </m:sub>
        </m:sSub>
      </m:oMath>
    </w:p>
    <w:p w:rsidR="00857E34" w:rsidRPr="0003029E" w:rsidRDefault="0003029E" w:rsidP="00AC7C72">
      <w:pPr>
        <w:spacing w:after="0" w:line="360" w:lineRule="auto"/>
        <w:jc w:val="center"/>
        <w:rPr>
          <w:rFonts w:asciiTheme="majorBidi" w:hAnsiTheme="majorBidi" w:cs="Simplified Arabic"/>
          <w:b/>
          <w:bCs/>
          <w:sz w:val="28"/>
          <w:szCs w:val="28"/>
          <w:rtl/>
          <w:lang w:bidi="ar-IQ"/>
        </w:rPr>
      </w:pPr>
      <w:r w:rsidRPr="0003029E">
        <w:rPr>
          <w:rFonts w:asciiTheme="majorBidi" w:hAnsiTheme="majorBidi" w:cs="Simplified Arabic" w:hint="cs"/>
          <w:b/>
          <w:bCs/>
          <w:sz w:val="28"/>
          <w:szCs w:val="28"/>
          <w:rtl/>
          <w:lang w:bidi="ar-IQ"/>
        </w:rPr>
        <w:t>الجدول (</w:t>
      </w:r>
      <w:r>
        <w:rPr>
          <w:rFonts w:asciiTheme="majorBidi" w:hAnsiTheme="majorBidi" w:cs="Simplified Arabic"/>
          <w:b/>
          <w:bCs/>
          <w:sz w:val="28"/>
          <w:szCs w:val="28"/>
          <w:lang w:bidi="ar-IQ"/>
        </w:rPr>
        <w:t>4-1</w:t>
      </w:r>
      <w:r w:rsidRPr="0003029E">
        <w:rPr>
          <w:rFonts w:asciiTheme="majorBidi" w:hAnsiTheme="majorBidi" w:cs="Simplified Arabic" w:hint="cs"/>
          <w:b/>
          <w:bCs/>
          <w:sz w:val="28"/>
          <w:szCs w:val="28"/>
          <w:rtl/>
          <w:lang w:bidi="ar-IQ"/>
        </w:rPr>
        <w:t>) القيم المحسوب</w:t>
      </w:r>
      <w:r w:rsidR="00AC7C72">
        <w:rPr>
          <w:rFonts w:asciiTheme="majorBidi" w:hAnsiTheme="majorBidi" w:cs="Simplified Arabic" w:hint="cs"/>
          <w:b/>
          <w:bCs/>
          <w:sz w:val="28"/>
          <w:szCs w:val="28"/>
          <w:rtl/>
          <w:lang w:bidi="ar-IQ"/>
        </w:rPr>
        <w:t xml:space="preserve">ة لمعامل المرونة </w:t>
      </w:r>
      <w:r w:rsidR="00AC7C72" w:rsidRPr="0003029E">
        <w:rPr>
          <w:rFonts w:asciiTheme="majorBidi" w:hAnsiTheme="majorBidi" w:cs="Simplified Arabic" w:hint="cs"/>
          <w:b/>
          <w:bCs/>
          <w:sz w:val="28"/>
          <w:szCs w:val="28"/>
          <w:rtl/>
          <w:lang w:bidi="ar-IQ"/>
        </w:rPr>
        <w:t>ونسبة بوازون</w:t>
      </w:r>
      <w:r w:rsidR="00AC7C72">
        <w:rPr>
          <w:rFonts w:asciiTheme="majorBidi" w:hAnsiTheme="majorBidi" w:cs="Simplified Arabic" w:hint="cs"/>
          <w:b/>
          <w:bCs/>
          <w:sz w:val="28"/>
          <w:szCs w:val="28"/>
          <w:rtl/>
          <w:lang w:bidi="ar-IQ"/>
        </w:rPr>
        <w:t xml:space="preserve"> ومعامل القص</w:t>
      </w:r>
      <w:r w:rsidRPr="0003029E">
        <w:rPr>
          <w:rFonts w:asciiTheme="majorBidi" w:hAnsiTheme="majorBidi" w:cs="Simplified Arabic" w:hint="cs"/>
          <w:b/>
          <w:bCs/>
          <w:sz w:val="28"/>
          <w:szCs w:val="28"/>
          <w:rtl/>
          <w:lang w:bidi="ar-IQ"/>
        </w:rPr>
        <w:t xml:space="preserve"> </w:t>
      </w:r>
      <w:r>
        <w:rPr>
          <w:rFonts w:asciiTheme="majorBidi" w:hAnsiTheme="majorBidi" w:cs="Simplified Arabic" w:hint="cs"/>
          <w:b/>
          <w:bCs/>
          <w:sz w:val="28"/>
          <w:szCs w:val="28"/>
          <w:rtl/>
          <w:lang w:bidi="ar-IQ"/>
        </w:rPr>
        <w:t>في حالة التدعيم بالالياف الطويلة.</w:t>
      </w:r>
    </w:p>
    <w:tbl>
      <w:tblPr>
        <w:tblStyle w:val="TableGrid"/>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679"/>
        <w:gridCol w:w="1143"/>
        <w:gridCol w:w="1001"/>
        <w:gridCol w:w="1001"/>
        <w:gridCol w:w="1001"/>
        <w:gridCol w:w="1001"/>
        <w:gridCol w:w="1001"/>
      </w:tblGrid>
      <w:tr w:rsidR="00CA4EB3" w:rsidRPr="0003029E" w:rsidTr="00A90737">
        <w:tc>
          <w:tcPr>
            <w:tcW w:w="2470" w:type="dxa"/>
            <w:gridSpan w:val="2"/>
            <w:vMerge w:val="restart"/>
            <w:shd w:val="clear" w:color="auto" w:fill="943634" w:themeFill="accent2" w:themeFillShade="BF"/>
            <w:vAlign w:val="center"/>
          </w:tcPr>
          <w:p w:rsidR="00CA4EB3" w:rsidRPr="0003029E" w:rsidRDefault="00CA4EB3" w:rsidP="009F6AB1">
            <w:pPr>
              <w:jc w:val="center"/>
              <w:rPr>
                <w:b/>
                <w:bCs/>
                <w:sz w:val="28"/>
                <w:szCs w:val="28"/>
                <w:rtl/>
                <w:lang w:bidi="ar-IQ"/>
              </w:rPr>
            </w:pPr>
            <w:r w:rsidRPr="0003029E">
              <w:rPr>
                <w:b/>
                <w:bCs/>
                <w:sz w:val="28"/>
                <w:szCs w:val="28"/>
                <w:lang w:bidi="ar-IQ"/>
              </w:rPr>
              <w:t>Unidirectional</w:t>
            </w:r>
          </w:p>
        </w:tc>
        <w:tc>
          <w:tcPr>
            <w:tcW w:w="2967" w:type="dxa"/>
            <w:gridSpan w:val="3"/>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Epoxy Matrix</w:t>
            </w:r>
          </w:p>
          <w:p w:rsidR="00CA4EB3" w:rsidRPr="0003029E" w:rsidRDefault="00CA4EB3" w:rsidP="009F6AB1">
            <w:pPr>
              <w:jc w:val="center"/>
              <w:rPr>
                <w:b/>
                <w:bCs/>
                <w:sz w:val="28"/>
                <w:szCs w:val="28"/>
                <w:rtl/>
                <w:lang w:bidi="ar-IQ"/>
              </w:rPr>
            </w:pPr>
            <w:r w:rsidRPr="0003029E">
              <w:rPr>
                <w:b/>
                <w:bCs/>
                <w:sz w:val="28"/>
                <w:szCs w:val="28"/>
                <w:lang w:bidi="ar-IQ"/>
              </w:rPr>
              <w:t>V=0.39,E=</w:t>
            </w:r>
            <w:r w:rsidR="006E1D15" w:rsidRPr="0003029E">
              <w:rPr>
                <w:b/>
                <w:bCs/>
                <w:sz w:val="28"/>
                <w:szCs w:val="28"/>
                <w:lang w:bidi="ar-IQ"/>
              </w:rPr>
              <w:t>4.5</w:t>
            </w:r>
          </w:p>
        </w:tc>
        <w:tc>
          <w:tcPr>
            <w:tcW w:w="2835" w:type="dxa"/>
            <w:gridSpan w:val="3"/>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Polyester Matrix</w:t>
            </w:r>
          </w:p>
          <w:p w:rsidR="00CA4EB3" w:rsidRPr="0003029E" w:rsidRDefault="00CA4EB3" w:rsidP="009F6AB1">
            <w:pPr>
              <w:jc w:val="center"/>
              <w:rPr>
                <w:b/>
                <w:bCs/>
                <w:sz w:val="28"/>
                <w:szCs w:val="28"/>
                <w:rtl/>
                <w:lang w:bidi="ar-IQ"/>
              </w:rPr>
            </w:pPr>
            <w:r w:rsidRPr="0003029E">
              <w:rPr>
                <w:b/>
                <w:bCs/>
                <w:sz w:val="28"/>
                <w:szCs w:val="28"/>
                <w:lang w:bidi="ar-IQ"/>
              </w:rPr>
              <w:t>V= 0.38, E=3.2</w:t>
            </w:r>
          </w:p>
        </w:tc>
      </w:tr>
      <w:tr w:rsidR="00CA4EB3" w:rsidRPr="0003029E" w:rsidTr="00A90737">
        <w:tc>
          <w:tcPr>
            <w:tcW w:w="2470" w:type="dxa"/>
            <w:gridSpan w:val="2"/>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1077" w:type="dxa"/>
            <w:shd w:val="clear" w:color="auto" w:fill="FFFF00"/>
            <w:vAlign w:val="center"/>
          </w:tcPr>
          <w:p w:rsidR="00CA4EB3" w:rsidRPr="0003029E" w:rsidRDefault="00CA4EB3" w:rsidP="009F6AB1">
            <w:pPr>
              <w:jc w:val="center"/>
              <w:rPr>
                <w:b/>
                <w:bCs/>
                <w:sz w:val="28"/>
                <w:szCs w:val="28"/>
                <w:rtl/>
                <w:lang w:bidi="ar-IQ"/>
              </w:rPr>
            </w:pPr>
            <w:r w:rsidRPr="0003029E">
              <w:rPr>
                <w:b/>
                <w:bCs/>
                <w:sz w:val="28"/>
                <w:szCs w:val="28"/>
                <w:lang w:bidi="ar-IQ"/>
              </w:rPr>
              <w:t>1%</w:t>
            </w:r>
          </w:p>
        </w:tc>
        <w:tc>
          <w:tcPr>
            <w:tcW w:w="945" w:type="dxa"/>
            <w:shd w:val="clear" w:color="auto" w:fill="FFFF00"/>
            <w:vAlign w:val="center"/>
          </w:tcPr>
          <w:p w:rsidR="00CA4EB3" w:rsidRPr="0003029E" w:rsidRDefault="00CA4EB3" w:rsidP="009F6AB1">
            <w:pPr>
              <w:jc w:val="center"/>
              <w:rPr>
                <w:b/>
                <w:bCs/>
                <w:sz w:val="28"/>
                <w:szCs w:val="28"/>
                <w:lang w:bidi="ar-IQ"/>
              </w:rPr>
            </w:pPr>
            <w:r w:rsidRPr="0003029E">
              <w:rPr>
                <w:b/>
                <w:bCs/>
                <w:sz w:val="28"/>
                <w:szCs w:val="28"/>
                <w:lang w:bidi="ar-IQ"/>
              </w:rPr>
              <w:t>2%</w:t>
            </w:r>
          </w:p>
        </w:tc>
        <w:tc>
          <w:tcPr>
            <w:tcW w:w="945" w:type="dxa"/>
            <w:shd w:val="clear" w:color="auto" w:fill="FFFF00"/>
            <w:vAlign w:val="center"/>
          </w:tcPr>
          <w:p w:rsidR="00CA4EB3" w:rsidRPr="0003029E" w:rsidRDefault="00CA4EB3" w:rsidP="009F6AB1">
            <w:pPr>
              <w:jc w:val="center"/>
              <w:rPr>
                <w:b/>
                <w:bCs/>
                <w:sz w:val="28"/>
                <w:szCs w:val="28"/>
                <w:rtl/>
                <w:lang w:bidi="ar-IQ"/>
              </w:rPr>
            </w:pPr>
            <w:r w:rsidRPr="0003029E">
              <w:rPr>
                <w:b/>
                <w:bCs/>
                <w:sz w:val="28"/>
                <w:szCs w:val="28"/>
                <w:lang w:bidi="ar-IQ"/>
              </w:rPr>
              <w:t>3%</w:t>
            </w:r>
          </w:p>
        </w:tc>
        <w:tc>
          <w:tcPr>
            <w:tcW w:w="945" w:type="dxa"/>
            <w:shd w:val="clear" w:color="auto" w:fill="FFFF00"/>
            <w:vAlign w:val="center"/>
          </w:tcPr>
          <w:p w:rsidR="00CA4EB3" w:rsidRPr="0003029E" w:rsidRDefault="00CA4EB3" w:rsidP="009F6AB1">
            <w:pPr>
              <w:jc w:val="center"/>
              <w:rPr>
                <w:b/>
                <w:bCs/>
                <w:sz w:val="28"/>
                <w:szCs w:val="28"/>
                <w:lang w:bidi="ar-IQ"/>
              </w:rPr>
            </w:pPr>
            <w:r w:rsidRPr="0003029E">
              <w:rPr>
                <w:b/>
                <w:bCs/>
                <w:sz w:val="28"/>
                <w:szCs w:val="28"/>
                <w:lang w:bidi="ar-IQ"/>
              </w:rPr>
              <w:t>1%</w:t>
            </w:r>
          </w:p>
        </w:tc>
        <w:tc>
          <w:tcPr>
            <w:tcW w:w="945" w:type="dxa"/>
            <w:shd w:val="clear" w:color="auto" w:fill="FFFF00"/>
            <w:vAlign w:val="center"/>
          </w:tcPr>
          <w:p w:rsidR="00CA4EB3" w:rsidRPr="0003029E" w:rsidRDefault="00CA4EB3" w:rsidP="009F6AB1">
            <w:pPr>
              <w:jc w:val="center"/>
              <w:rPr>
                <w:b/>
                <w:bCs/>
                <w:sz w:val="28"/>
                <w:szCs w:val="28"/>
                <w:lang w:bidi="ar-IQ"/>
              </w:rPr>
            </w:pPr>
            <w:r w:rsidRPr="0003029E">
              <w:rPr>
                <w:b/>
                <w:bCs/>
                <w:sz w:val="28"/>
                <w:szCs w:val="28"/>
                <w:lang w:bidi="ar-IQ"/>
              </w:rPr>
              <w:t>2%</w:t>
            </w:r>
          </w:p>
        </w:tc>
        <w:tc>
          <w:tcPr>
            <w:tcW w:w="945" w:type="dxa"/>
            <w:shd w:val="clear" w:color="auto" w:fill="FFFF00"/>
            <w:vAlign w:val="center"/>
          </w:tcPr>
          <w:p w:rsidR="00CA4EB3" w:rsidRPr="0003029E" w:rsidRDefault="00CA4EB3" w:rsidP="009F6AB1">
            <w:pPr>
              <w:jc w:val="center"/>
              <w:rPr>
                <w:b/>
                <w:bCs/>
                <w:sz w:val="28"/>
                <w:szCs w:val="28"/>
                <w:lang w:bidi="ar-IQ"/>
              </w:rPr>
            </w:pPr>
            <w:r w:rsidRPr="0003029E">
              <w:rPr>
                <w:b/>
                <w:bCs/>
                <w:sz w:val="28"/>
                <w:szCs w:val="28"/>
                <w:lang w:bidi="ar-IQ"/>
              </w:rPr>
              <w:t>3%</w:t>
            </w:r>
          </w:p>
        </w:tc>
      </w:tr>
      <w:tr w:rsidR="00CA4EB3" w:rsidRPr="0003029E" w:rsidTr="00A90737">
        <w:tc>
          <w:tcPr>
            <w:tcW w:w="1824" w:type="dxa"/>
            <w:vMerge w:val="restart"/>
            <w:shd w:val="clear" w:color="auto" w:fill="943634" w:themeFill="accent2" w:themeFillShade="BF"/>
            <w:vAlign w:val="center"/>
          </w:tcPr>
          <w:p w:rsidR="00CA4EB3" w:rsidRPr="0003029E" w:rsidRDefault="00CA4EB3" w:rsidP="009F6AB1">
            <w:pPr>
              <w:jc w:val="center"/>
              <w:rPr>
                <w:b/>
                <w:bCs/>
                <w:sz w:val="28"/>
                <w:szCs w:val="28"/>
                <w:lang w:bidi="ar-IQ"/>
              </w:rPr>
            </w:pPr>
            <w:r w:rsidRPr="0003029E">
              <w:rPr>
                <w:b/>
                <w:bCs/>
                <w:sz w:val="28"/>
                <w:szCs w:val="28"/>
                <w:lang w:bidi="ar-IQ"/>
              </w:rPr>
              <w:t>E- glass fibres</w:t>
            </w:r>
          </w:p>
          <w:p w:rsidR="00CA4EB3" w:rsidRPr="0003029E" w:rsidRDefault="00CA4EB3" w:rsidP="009F6AB1">
            <w:pPr>
              <w:jc w:val="center"/>
              <w:rPr>
                <w:b/>
                <w:bCs/>
                <w:sz w:val="28"/>
                <w:szCs w:val="28"/>
                <w:lang w:bidi="ar-IQ"/>
              </w:rPr>
            </w:pPr>
            <w:r w:rsidRPr="0003029E">
              <w:rPr>
                <w:b/>
                <w:bCs/>
                <w:sz w:val="28"/>
                <w:szCs w:val="28"/>
                <w:lang w:bidi="ar-IQ"/>
              </w:rPr>
              <w:t>V=0.22</w:t>
            </w:r>
          </w:p>
          <w:p w:rsidR="00CA4EB3" w:rsidRPr="0003029E" w:rsidRDefault="00CA4EB3" w:rsidP="009F6AB1">
            <w:pPr>
              <w:jc w:val="center"/>
              <w:rPr>
                <w:b/>
                <w:bCs/>
                <w:sz w:val="28"/>
                <w:szCs w:val="28"/>
                <w:rtl/>
                <w:lang w:bidi="ar-IQ"/>
              </w:rPr>
            </w:pPr>
            <w:r w:rsidRPr="0003029E">
              <w:rPr>
                <w:b/>
                <w:bCs/>
                <w:sz w:val="28"/>
                <w:szCs w:val="28"/>
                <w:lang w:bidi="ar-IQ"/>
              </w:rPr>
              <w:t>E=75</w:t>
            </w: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E11</w:t>
            </w:r>
          </w:p>
        </w:tc>
        <w:tc>
          <w:tcPr>
            <w:tcW w:w="1077" w:type="dxa"/>
            <w:vAlign w:val="center"/>
          </w:tcPr>
          <w:p w:rsidR="00CA4EB3" w:rsidRPr="0003029E" w:rsidRDefault="006E1D15" w:rsidP="009F6AB1">
            <w:pPr>
              <w:jc w:val="center"/>
              <w:rPr>
                <w:b/>
                <w:bCs/>
                <w:sz w:val="28"/>
                <w:szCs w:val="28"/>
                <w:lang w:bidi="ar-IQ"/>
              </w:rPr>
            </w:pPr>
            <w:r w:rsidRPr="0003029E">
              <w:rPr>
                <w:b/>
                <w:bCs/>
                <w:sz w:val="28"/>
                <w:szCs w:val="28"/>
                <w:lang w:bidi="ar-IQ"/>
              </w:rPr>
              <w:t>5.205</w:t>
            </w:r>
          </w:p>
        </w:tc>
        <w:tc>
          <w:tcPr>
            <w:tcW w:w="945" w:type="dxa"/>
            <w:vAlign w:val="center"/>
          </w:tcPr>
          <w:p w:rsidR="00CA4EB3" w:rsidRPr="0003029E" w:rsidRDefault="006E1D15" w:rsidP="009F6AB1">
            <w:pPr>
              <w:jc w:val="center"/>
              <w:rPr>
                <w:b/>
                <w:bCs/>
                <w:sz w:val="28"/>
                <w:szCs w:val="28"/>
                <w:lang w:bidi="ar-IQ"/>
              </w:rPr>
            </w:pPr>
            <w:r w:rsidRPr="0003029E">
              <w:rPr>
                <w:b/>
                <w:bCs/>
                <w:sz w:val="28"/>
                <w:szCs w:val="28"/>
                <w:lang w:bidi="ar-IQ"/>
              </w:rPr>
              <w:t>5.91</w:t>
            </w:r>
          </w:p>
        </w:tc>
        <w:tc>
          <w:tcPr>
            <w:tcW w:w="945" w:type="dxa"/>
            <w:vAlign w:val="center"/>
          </w:tcPr>
          <w:p w:rsidR="00CA4EB3" w:rsidRPr="0003029E" w:rsidRDefault="006E1D15" w:rsidP="009F6AB1">
            <w:pPr>
              <w:jc w:val="center"/>
              <w:rPr>
                <w:b/>
                <w:bCs/>
                <w:sz w:val="28"/>
                <w:szCs w:val="28"/>
                <w:lang w:bidi="ar-IQ"/>
              </w:rPr>
            </w:pPr>
            <w:r w:rsidRPr="0003029E">
              <w:rPr>
                <w:b/>
                <w:bCs/>
                <w:sz w:val="28"/>
                <w:szCs w:val="28"/>
                <w:lang w:bidi="ar-IQ"/>
              </w:rPr>
              <w:t>6.615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3.9191</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4.6383</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5.3574</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E22</w:t>
            </w:r>
          </w:p>
        </w:tc>
        <w:tc>
          <w:tcPr>
            <w:tcW w:w="1077" w:type="dxa"/>
            <w:vAlign w:val="center"/>
          </w:tcPr>
          <w:p w:rsidR="00CA4EB3" w:rsidRPr="0003029E" w:rsidRDefault="006E1D15" w:rsidP="009F6AB1">
            <w:pPr>
              <w:jc w:val="center"/>
              <w:rPr>
                <w:b/>
                <w:bCs/>
                <w:sz w:val="28"/>
                <w:szCs w:val="28"/>
                <w:lang w:bidi="ar-IQ"/>
              </w:rPr>
            </w:pPr>
            <w:r w:rsidRPr="0003029E">
              <w:rPr>
                <w:b/>
                <w:bCs/>
                <w:sz w:val="28"/>
                <w:szCs w:val="28"/>
                <w:lang w:bidi="ar-IQ"/>
              </w:rPr>
              <w:t>4.543</w:t>
            </w:r>
          </w:p>
        </w:tc>
        <w:tc>
          <w:tcPr>
            <w:tcW w:w="945" w:type="dxa"/>
            <w:vAlign w:val="center"/>
          </w:tcPr>
          <w:p w:rsidR="00CA4EB3" w:rsidRPr="0003029E" w:rsidRDefault="006E1D15" w:rsidP="009F6AB1">
            <w:pPr>
              <w:jc w:val="center"/>
              <w:rPr>
                <w:b/>
                <w:bCs/>
                <w:sz w:val="28"/>
                <w:szCs w:val="28"/>
                <w:lang w:bidi="ar-IQ"/>
              </w:rPr>
            </w:pPr>
            <w:r w:rsidRPr="0003029E">
              <w:rPr>
                <w:b/>
                <w:bCs/>
                <w:sz w:val="28"/>
                <w:szCs w:val="28"/>
                <w:lang w:bidi="ar-IQ"/>
              </w:rPr>
              <w:t>4.586</w:t>
            </w:r>
          </w:p>
        </w:tc>
        <w:tc>
          <w:tcPr>
            <w:tcW w:w="945" w:type="dxa"/>
            <w:vAlign w:val="center"/>
          </w:tcPr>
          <w:p w:rsidR="00CA4EB3" w:rsidRPr="0003029E" w:rsidRDefault="006E1D15" w:rsidP="009F6AB1">
            <w:pPr>
              <w:jc w:val="center"/>
              <w:rPr>
                <w:b/>
                <w:bCs/>
                <w:sz w:val="28"/>
                <w:szCs w:val="28"/>
                <w:rtl/>
                <w:lang w:bidi="ar-IQ"/>
              </w:rPr>
            </w:pPr>
            <w:r w:rsidRPr="0003029E">
              <w:rPr>
                <w:b/>
                <w:bCs/>
                <w:sz w:val="28"/>
                <w:szCs w:val="28"/>
                <w:lang w:bidi="ar-IQ"/>
              </w:rPr>
              <w:t>4.630</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3.3342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3.4475</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3.5478</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rtl/>
                <w:lang w:bidi="ar-IQ"/>
              </w:rPr>
            </w:pPr>
            <w:r w:rsidRPr="0003029E">
              <w:rPr>
                <w:b/>
                <w:bCs/>
                <w:sz w:val="28"/>
                <w:szCs w:val="28"/>
                <w:lang w:bidi="ar-IQ"/>
              </w:rPr>
              <w:t>E12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0.2677</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0.3397</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0.4155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0.4772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0.5524</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0.6299</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V12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0.388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0.386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0.3841</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0.3782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0.3763</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0.3745</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V23</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0.4548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0.4915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0.5149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0.4154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0.4465</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0.4592</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G12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0.62155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0.6336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0.6459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1.1811</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1.203</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1.2258</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G23</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0.6198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0.63</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0.6406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1.1778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1.1966</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1.2157</w:t>
            </w:r>
          </w:p>
        </w:tc>
      </w:tr>
      <w:tr w:rsidR="00CA4EB3" w:rsidRPr="0003029E" w:rsidTr="00A90737">
        <w:tc>
          <w:tcPr>
            <w:tcW w:w="1824" w:type="dxa"/>
            <w:vMerge w:val="restart"/>
            <w:shd w:val="clear" w:color="auto" w:fill="943634" w:themeFill="accent2" w:themeFillShade="BF"/>
            <w:vAlign w:val="center"/>
          </w:tcPr>
          <w:p w:rsidR="00CA4EB3" w:rsidRPr="0003029E" w:rsidRDefault="00CA4EB3" w:rsidP="009F6AB1">
            <w:pPr>
              <w:jc w:val="center"/>
              <w:rPr>
                <w:b/>
                <w:bCs/>
                <w:sz w:val="28"/>
                <w:szCs w:val="28"/>
                <w:lang w:bidi="ar-IQ"/>
              </w:rPr>
            </w:pPr>
            <w:r w:rsidRPr="0003029E">
              <w:rPr>
                <w:b/>
                <w:bCs/>
                <w:sz w:val="28"/>
                <w:szCs w:val="28"/>
                <w:lang w:bidi="ar-IQ"/>
              </w:rPr>
              <w:t>Carbon fibres</w:t>
            </w:r>
          </w:p>
          <w:p w:rsidR="00CA4EB3" w:rsidRPr="0003029E" w:rsidRDefault="00CA4EB3" w:rsidP="009F6AB1">
            <w:pPr>
              <w:jc w:val="center"/>
              <w:rPr>
                <w:b/>
                <w:bCs/>
                <w:sz w:val="28"/>
                <w:szCs w:val="28"/>
                <w:lang w:bidi="ar-IQ"/>
              </w:rPr>
            </w:pPr>
            <w:r w:rsidRPr="0003029E">
              <w:rPr>
                <w:b/>
                <w:bCs/>
                <w:sz w:val="28"/>
                <w:szCs w:val="28"/>
                <w:lang w:bidi="ar-IQ"/>
              </w:rPr>
              <w:t>V=0.2</w:t>
            </w:r>
          </w:p>
          <w:p w:rsidR="00CA4EB3" w:rsidRPr="0003029E" w:rsidRDefault="00CA4EB3" w:rsidP="009F6AB1">
            <w:pPr>
              <w:jc w:val="center"/>
              <w:rPr>
                <w:b/>
                <w:bCs/>
                <w:sz w:val="28"/>
                <w:szCs w:val="28"/>
                <w:rtl/>
                <w:lang w:bidi="ar-IQ"/>
              </w:rPr>
            </w:pPr>
            <w:r w:rsidRPr="0003029E">
              <w:rPr>
                <w:b/>
                <w:bCs/>
                <w:sz w:val="28"/>
                <w:szCs w:val="28"/>
                <w:lang w:bidi="ar-IQ"/>
              </w:rPr>
              <w:t>E=370</w:t>
            </w: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E11</w:t>
            </w:r>
          </w:p>
        </w:tc>
        <w:tc>
          <w:tcPr>
            <w:tcW w:w="1077" w:type="dxa"/>
            <w:vAlign w:val="center"/>
          </w:tcPr>
          <w:p w:rsidR="00CA4EB3" w:rsidRPr="0003029E" w:rsidRDefault="006E1D15" w:rsidP="009F6AB1">
            <w:pPr>
              <w:jc w:val="center"/>
              <w:rPr>
                <w:b/>
                <w:bCs/>
                <w:sz w:val="28"/>
                <w:szCs w:val="28"/>
                <w:lang w:bidi="ar-IQ"/>
              </w:rPr>
            </w:pPr>
            <w:r w:rsidRPr="0003029E">
              <w:rPr>
                <w:b/>
                <w:bCs/>
                <w:sz w:val="28"/>
                <w:szCs w:val="28"/>
                <w:lang w:bidi="ar-IQ"/>
              </w:rPr>
              <w:t>8.15</w:t>
            </w:r>
            <w:r w:rsidR="00A30555" w:rsidRPr="0003029E">
              <w:rPr>
                <w:b/>
                <w:bCs/>
                <w:sz w:val="28"/>
                <w:szCs w:val="28"/>
                <w:lang w:bidi="ar-IQ"/>
              </w:rPr>
              <w:t>5</w:t>
            </w:r>
          </w:p>
        </w:tc>
        <w:tc>
          <w:tcPr>
            <w:tcW w:w="945" w:type="dxa"/>
            <w:vAlign w:val="center"/>
          </w:tcPr>
          <w:p w:rsidR="00CA4EB3" w:rsidRPr="0003029E" w:rsidRDefault="00A30555" w:rsidP="009F6AB1">
            <w:pPr>
              <w:jc w:val="center"/>
              <w:rPr>
                <w:b/>
                <w:bCs/>
                <w:sz w:val="28"/>
                <w:szCs w:val="28"/>
                <w:rtl/>
                <w:lang w:bidi="ar-IQ"/>
              </w:rPr>
            </w:pPr>
            <w:r w:rsidRPr="0003029E">
              <w:rPr>
                <w:b/>
                <w:bCs/>
                <w:sz w:val="28"/>
                <w:szCs w:val="28"/>
                <w:lang w:bidi="ar-IQ"/>
              </w:rPr>
              <w:t>11.81</w:t>
            </w:r>
          </w:p>
        </w:tc>
        <w:tc>
          <w:tcPr>
            <w:tcW w:w="945" w:type="dxa"/>
            <w:vAlign w:val="center"/>
          </w:tcPr>
          <w:p w:rsidR="00CA4EB3" w:rsidRPr="0003029E" w:rsidRDefault="00A30555" w:rsidP="00A30555">
            <w:pPr>
              <w:rPr>
                <w:b/>
                <w:bCs/>
                <w:sz w:val="28"/>
                <w:szCs w:val="28"/>
                <w:lang w:bidi="ar-IQ"/>
              </w:rPr>
            </w:pPr>
            <w:r w:rsidRPr="0003029E">
              <w:rPr>
                <w:b/>
                <w:bCs/>
                <w:sz w:val="28"/>
                <w:szCs w:val="28"/>
                <w:lang w:bidi="ar-IQ"/>
              </w:rPr>
              <w:t>15.465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6.8695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10.534</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14.208</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E22</w:t>
            </w:r>
          </w:p>
        </w:tc>
        <w:tc>
          <w:tcPr>
            <w:tcW w:w="1077" w:type="dxa"/>
            <w:vAlign w:val="center"/>
          </w:tcPr>
          <w:p w:rsidR="00CA4EB3" w:rsidRPr="0003029E" w:rsidRDefault="00A30555" w:rsidP="009F6AB1">
            <w:pPr>
              <w:jc w:val="center"/>
              <w:rPr>
                <w:b/>
                <w:bCs/>
                <w:sz w:val="28"/>
                <w:szCs w:val="28"/>
                <w:lang w:bidi="ar-IQ"/>
              </w:rPr>
            </w:pPr>
            <w:r w:rsidRPr="0003029E">
              <w:rPr>
                <w:b/>
                <w:bCs/>
                <w:sz w:val="28"/>
                <w:szCs w:val="28"/>
                <w:lang w:bidi="ar-IQ"/>
              </w:rPr>
              <w:t>4.545</w:t>
            </w:r>
          </w:p>
        </w:tc>
        <w:tc>
          <w:tcPr>
            <w:tcW w:w="945" w:type="dxa"/>
            <w:vAlign w:val="center"/>
          </w:tcPr>
          <w:p w:rsidR="00CA4EB3" w:rsidRPr="0003029E" w:rsidRDefault="00A30555" w:rsidP="009F6AB1">
            <w:pPr>
              <w:jc w:val="center"/>
              <w:rPr>
                <w:b/>
                <w:bCs/>
                <w:sz w:val="28"/>
                <w:szCs w:val="28"/>
                <w:lang w:bidi="ar-IQ"/>
              </w:rPr>
            </w:pPr>
            <w:bookmarkStart w:id="0" w:name="_GoBack"/>
            <w:bookmarkEnd w:id="0"/>
            <w:r w:rsidRPr="0003029E">
              <w:rPr>
                <w:b/>
                <w:bCs/>
                <w:sz w:val="28"/>
                <w:szCs w:val="28"/>
                <w:lang w:bidi="ar-IQ"/>
              </w:rPr>
              <w:t>4.591</w:t>
            </w:r>
          </w:p>
        </w:tc>
        <w:tc>
          <w:tcPr>
            <w:tcW w:w="945" w:type="dxa"/>
            <w:vAlign w:val="center"/>
          </w:tcPr>
          <w:p w:rsidR="00CA4EB3" w:rsidRPr="0003029E" w:rsidRDefault="00A30555" w:rsidP="009F6AB1">
            <w:pPr>
              <w:jc w:val="center"/>
              <w:rPr>
                <w:b/>
                <w:bCs/>
                <w:sz w:val="28"/>
                <w:szCs w:val="28"/>
                <w:lang w:bidi="ar-IQ"/>
              </w:rPr>
            </w:pPr>
            <w:r w:rsidRPr="0003029E">
              <w:rPr>
                <w:b/>
                <w:bCs/>
                <w:sz w:val="28"/>
                <w:szCs w:val="28"/>
                <w:lang w:bidi="ar-IQ"/>
              </w:rPr>
              <w:t>4.64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3.5213</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3.67</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3.776</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rtl/>
                <w:lang w:bidi="ar-IQ"/>
              </w:rPr>
            </w:pPr>
            <w:r w:rsidRPr="0003029E">
              <w:rPr>
                <w:b/>
                <w:bCs/>
                <w:sz w:val="28"/>
                <w:szCs w:val="28"/>
                <w:lang w:bidi="ar-IQ"/>
              </w:rPr>
              <w:t>E12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0.564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0.9952</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1.469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0.77</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1.877</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1.6336</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V12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0.3877</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0.3854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0.3832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0.4936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0.3756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0.376</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V23</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0.5499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0.5829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0.5966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0.4592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0.531</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0.549</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G12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0.6219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0.6344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0.6471</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1.2895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1.206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1.23</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G23</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0.62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0.6307</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0.644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1.1788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1.198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1.218</w:t>
            </w:r>
          </w:p>
        </w:tc>
      </w:tr>
      <w:tr w:rsidR="00CA4EB3" w:rsidRPr="0003029E" w:rsidTr="00A90737">
        <w:tc>
          <w:tcPr>
            <w:tcW w:w="1824" w:type="dxa"/>
            <w:vMerge w:val="restart"/>
            <w:shd w:val="clear" w:color="auto" w:fill="943634" w:themeFill="accent2" w:themeFillShade="BF"/>
            <w:vAlign w:val="center"/>
          </w:tcPr>
          <w:p w:rsidR="00CA4EB3" w:rsidRPr="0003029E" w:rsidRDefault="00CA4EB3" w:rsidP="009F6AB1">
            <w:pPr>
              <w:jc w:val="center"/>
              <w:rPr>
                <w:b/>
                <w:bCs/>
                <w:sz w:val="28"/>
                <w:szCs w:val="28"/>
                <w:lang w:bidi="ar-IQ"/>
              </w:rPr>
            </w:pPr>
            <w:r w:rsidRPr="0003029E">
              <w:rPr>
                <w:b/>
                <w:bCs/>
                <w:sz w:val="28"/>
                <w:szCs w:val="28"/>
                <w:lang w:bidi="ar-IQ"/>
              </w:rPr>
              <w:t>Copper fibres</w:t>
            </w:r>
          </w:p>
          <w:p w:rsidR="00CA4EB3" w:rsidRPr="0003029E" w:rsidRDefault="00CA4EB3" w:rsidP="009F6AB1">
            <w:pPr>
              <w:jc w:val="center"/>
              <w:rPr>
                <w:b/>
                <w:bCs/>
                <w:sz w:val="28"/>
                <w:szCs w:val="28"/>
                <w:lang w:bidi="ar-IQ"/>
              </w:rPr>
            </w:pPr>
            <w:r w:rsidRPr="0003029E">
              <w:rPr>
                <w:b/>
                <w:bCs/>
                <w:sz w:val="28"/>
                <w:szCs w:val="28"/>
                <w:lang w:bidi="ar-IQ"/>
              </w:rPr>
              <w:t>V=0.34</w:t>
            </w:r>
          </w:p>
          <w:p w:rsidR="00CA4EB3" w:rsidRPr="0003029E" w:rsidRDefault="00CA4EB3" w:rsidP="009F6AB1">
            <w:pPr>
              <w:jc w:val="center"/>
              <w:rPr>
                <w:b/>
                <w:bCs/>
                <w:sz w:val="28"/>
                <w:szCs w:val="28"/>
                <w:lang w:bidi="ar-IQ"/>
              </w:rPr>
            </w:pPr>
            <w:r w:rsidRPr="0003029E">
              <w:rPr>
                <w:b/>
                <w:bCs/>
                <w:sz w:val="28"/>
                <w:szCs w:val="28"/>
                <w:lang w:bidi="ar-IQ"/>
              </w:rPr>
              <w:t>E=124</w:t>
            </w: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E11</w:t>
            </w:r>
          </w:p>
        </w:tc>
        <w:tc>
          <w:tcPr>
            <w:tcW w:w="1077" w:type="dxa"/>
            <w:vAlign w:val="center"/>
          </w:tcPr>
          <w:p w:rsidR="00CA4EB3" w:rsidRPr="0003029E" w:rsidRDefault="00A30555" w:rsidP="009F6AB1">
            <w:pPr>
              <w:jc w:val="center"/>
              <w:rPr>
                <w:b/>
                <w:bCs/>
                <w:sz w:val="28"/>
                <w:szCs w:val="28"/>
                <w:lang w:bidi="ar-IQ"/>
              </w:rPr>
            </w:pPr>
            <w:r w:rsidRPr="0003029E">
              <w:rPr>
                <w:b/>
                <w:bCs/>
                <w:sz w:val="28"/>
                <w:szCs w:val="28"/>
                <w:lang w:bidi="ar-IQ"/>
              </w:rPr>
              <w:t>5.695</w:t>
            </w:r>
          </w:p>
        </w:tc>
        <w:tc>
          <w:tcPr>
            <w:tcW w:w="945" w:type="dxa"/>
            <w:vAlign w:val="center"/>
          </w:tcPr>
          <w:p w:rsidR="00CA4EB3" w:rsidRPr="0003029E" w:rsidRDefault="00A30555" w:rsidP="009F6AB1">
            <w:pPr>
              <w:jc w:val="center"/>
              <w:rPr>
                <w:b/>
                <w:bCs/>
                <w:sz w:val="28"/>
                <w:szCs w:val="28"/>
                <w:lang w:bidi="ar-IQ"/>
              </w:rPr>
            </w:pPr>
            <w:r w:rsidRPr="0003029E">
              <w:rPr>
                <w:b/>
                <w:bCs/>
                <w:sz w:val="28"/>
                <w:szCs w:val="28"/>
                <w:lang w:bidi="ar-IQ"/>
              </w:rPr>
              <w:t>6.89</w:t>
            </w:r>
          </w:p>
        </w:tc>
        <w:tc>
          <w:tcPr>
            <w:tcW w:w="945" w:type="dxa"/>
            <w:vAlign w:val="center"/>
          </w:tcPr>
          <w:p w:rsidR="00CA4EB3" w:rsidRPr="0003029E" w:rsidRDefault="00A30555" w:rsidP="009F6AB1">
            <w:pPr>
              <w:jc w:val="center"/>
              <w:rPr>
                <w:b/>
                <w:bCs/>
                <w:sz w:val="28"/>
                <w:szCs w:val="28"/>
                <w:lang w:bidi="ar-IQ"/>
              </w:rPr>
            </w:pPr>
            <w:r w:rsidRPr="0003029E">
              <w:rPr>
                <w:b/>
                <w:bCs/>
                <w:sz w:val="28"/>
                <w:szCs w:val="28"/>
                <w:lang w:bidi="ar-IQ"/>
              </w:rPr>
              <w:t>8.085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4.408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5.6161</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6.824</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E22</w:t>
            </w:r>
          </w:p>
        </w:tc>
        <w:tc>
          <w:tcPr>
            <w:tcW w:w="1077" w:type="dxa"/>
            <w:vAlign w:val="center"/>
          </w:tcPr>
          <w:p w:rsidR="00CA4EB3" w:rsidRPr="0003029E" w:rsidRDefault="00A30555" w:rsidP="009F6AB1">
            <w:pPr>
              <w:jc w:val="center"/>
              <w:rPr>
                <w:b/>
                <w:bCs/>
                <w:sz w:val="28"/>
                <w:szCs w:val="28"/>
                <w:rtl/>
                <w:lang w:bidi="ar-IQ"/>
              </w:rPr>
            </w:pPr>
            <w:r w:rsidRPr="0003029E">
              <w:rPr>
                <w:b/>
                <w:bCs/>
                <w:sz w:val="28"/>
                <w:szCs w:val="28"/>
                <w:lang w:bidi="ar-IQ"/>
              </w:rPr>
              <w:t>4.544</w:t>
            </w:r>
          </w:p>
        </w:tc>
        <w:tc>
          <w:tcPr>
            <w:tcW w:w="945" w:type="dxa"/>
            <w:vAlign w:val="center"/>
          </w:tcPr>
          <w:p w:rsidR="00CA4EB3" w:rsidRPr="0003029E" w:rsidRDefault="00A30555" w:rsidP="009F6AB1">
            <w:pPr>
              <w:jc w:val="center"/>
              <w:rPr>
                <w:b/>
                <w:bCs/>
                <w:sz w:val="28"/>
                <w:szCs w:val="28"/>
                <w:rtl/>
                <w:lang w:bidi="ar-IQ"/>
              </w:rPr>
            </w:pPr>
            <w:r w:rsidRPr="0003029E">
              <w:rPr>
                <w:b/>
                <w:bCs/>
                <w:sz w:val="28"/>
                <w:szCs w:val="28"/>
                <w:lang w:bidi="ar-IQ"/>
              </w:rPr>
              <w:t>4.588</w:t>
            </w:r>
          </w:p>
        </w:tc>
        <w:tc>
          <w:tcPr>
            <w:tcW w:w="945" w:type="dxa"/>
            <w:vAlign w:val="center"/>
          </w:tcPr>
          <w:p w:rsidR="00CA4EB3" w:rsidRPr="0003029E" w:rsidRDefault="00A30555" w:rsidP="009F6AB1">
            <w:pPr>
              <w:jc w:val="center"/>
              <w:rPr>
                <w:b/>
                <w:bCs/>
                <w:sz w:val="28"/>
                <w:szCs w:val="28"/>
                <w:lang w:bidi="ar-IQ"/>
              </w:rPr>
            </w:pPr>
            <w:r w:rsidRPr="0003029E">
              <w:rPr>
                <w:b/>
                <w:bCs/>
                <w:sz w:val="28"/>
                <w:szCs w:val="28"/>
                <w:lang w:bidi="ar-IQ"/>
              </w:rPr>
              <w:t>4.634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3.378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3.51</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36186</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rtl/>
                <w:lang w:bidi="ar-IQ"/>
              </w:rPr>
            </w:pPr>
            <w:r w:rsidRPr="0003029E">
              <w:rPr>
                <w:b/>
                <w:bCs/>
                <w:sz w:val="28"/>
                <w:szCs w:val="28"/>
                <w:lang w:bidi="ar-IQ"/>
              </w:rPr>
              <w:t>E12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0.3122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0.4345</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0.565</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0.5224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0.646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0.775</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V12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0.3844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0.3888</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0.3882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0.379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0.379</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0.3786</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V23</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0.4816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0.5219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0.3443</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0.4336</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0.4657</w:t>
            </w:r>
          </w:p>
        </w:tc>
        <w:tc>
          <w:tcPr>
            <w:tcW w:w="945" w:type="dxa"/>
            <w:vAlign w:val="center"/>
          </w:tcPr>
          <w:p w:rsidR="00CA4EB3" w:rsidRPr="0003029E" w:rsidRDefault="00CA4EB3" w:rsidP="009F6AB1">
            <w:pPr>
              <w:jc w:val="center"/>
              <w:rPr>
                <w:b/>
                <w:bCs/>
                <w:sz w:val="28"/>
                <w:szCs w:val="28"/>
                <w:rtl/>
                <w:lang w:bidi="ar-IQ"/>
              </w:rPr>
            </w:pPr>
            <w:r w:rsidRPr="0003029E">
              <w:rPr>
                <w:b/>
                <w:bCs/>
                <w:sz w:val="28"/>
                <w:szCs w:val="28"/>
                <w:lang w:bidi="ar-IQ"/>
              </w:rPr>
              <w:t>0.4867</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G12</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0.6217</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0.6339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0.6164</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1.1817</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1.2</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1.23</w:t>
            </w:r>
          </w:p>
        </w:tc>
      </w:tr>
      <w:tr w:rsidR="00CA4EB3" w:rsidRPr="0003029E" w:rsidTr="00A90737">
        <w:tc>
          <w:tcPr>
            <w:tcW w:w="1824" w:type="dxa"/>
            <w:vMerge/>
            <w:shd w:val="clear" w:color="auto" w:fill="943634" w:themeFill="accent2" w:themeFillShade="BF"/>
            <w:vAlign w:val="center"/>
          </w:tcPr>
          <w:p w:rsidR="00CA4EB3" w:rsidRPr="0003029E" w:rsidRDefault="00CA4EB3" w:rsidP="009F6AB1">
            <w:pPr>
              <w:jc w:val="center"/>
              <w:rPr>
                <w:b/>
                <w:bCs/>
                <w:sz w:val="28"/>
                <w:szCs w:val="28"/>
                <w:lang w:bidi="ar-IQ"/>
              </w:rPr>
            </w:pPr>
          </w:p>
        </w:tc>
        <w:tc>
          <w:tcPr>
            <w:tcW w:w="646" w:type="dxa"/>
            <w:shd w:val="clear" w:color="auto" w:fill="548DD4" w:themeFill="text2" w:themeFillTint="99"/>
            <w:vAlign w:val="center"/>
          </w:tcPr>
          <w:p w:rsidR="00CA4EB3" w:rsidRPr="0003029E" w:rsidRDefault="00CA4EB3" w:rsidP="009F6AB1">
            <w:pPr>
              <w:jc w:val="center"/>
              <w:rPr>
                <w:b/>
                <w:bCs/>
                <w:sz w:val="28"/>
                <w:szCs w:val="28"/>
                <w:lang w:bidi="ar-IQ"/>
              </w:rPr>
            </w:pPr>
            <w:r w:rsidRPr="0003029E">
              <w:rPr>
                <w:b/>
                <w:bCs/>
                <w:sz w:val="28"/>
                <w:szCs w:val="28"/>
                <w:lang w:bidi="ar-IQ"/>
              </w:rPr>
              <w:t>G23</w:t>
            </w:r>
          </w:p>
        </w:tc>
        <w:tc>
          <w:tcPr>
            <w:tcW w:w="1077" w:type="dxa"/>
            <w:vAlign w:val="center"/>
          </w:tcPr>
          <w:p w:rsidR="00CA4EB3" w:rsidRPr="0003029E" w:rsidRDefault="00CA4EB3" w:rsidP="009F6AB1">
            <w:pPr>
              <w:jc w:val="center"/>
              <w:rPr>
                <w:b/>
                <w:bCs/>
                <w:sz w:val="28"/>
                <w:szCs w:val="28"/>
                <w:lang w:bidi="ar-IQ"/>
              </w:rPr>
            </w:pPr>
            <w:r w:rsidRPr="0003029E">
              <w:rPr>
                <w:b/>
                <w:bCs/>
                <w:sz w:val="28"/>
                <w:szCs w:val="28"/>
                <w:lang w:bidi="ar-IQ"/>
              </w:rPr>
              <w:t>0.6199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0.6303</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0.6409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0.409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1.19</w:t>
            </w:r>
          </w:p>
        </w:tc>
        <w:tc>
          <w:tcPr>
            <w:tcW w:w="945" w:type="dxa"/>
            <w:vAlign w:val="center"/>
          </w:tcPr>
          <w:p w:rsidR="00CA4EB3" w:rsidRPr="0003029E" w:rsidRDefault="00CA4EB3" w:rsidP="009F6AB1">
            <w:pPr>
              <w:jc w:val="center"/>
              <w:rPr>
                <w:b/>
                <w:bCs/>
                <w:sz w:val="28"/>
                <w:szCs w:val="28"/>
                <w:lang w:bidi="ar-IQ"/>
              </w:rPr>
            </w:pPr>
            <w:r w:rsidRPr="0003029E">
              <w:rPr>
                <w:b/>
                <w:bCs/>
                <w:sz w:val="28"/>
                <w:szCs w:val="28"/>
                <w:lang w:bidi="ar-IQ"/>
              </w:rPr>
              <w:t>1.217</w:t>
            </w:r>
          </w:p>
        </w:tc>
      </w:tr>
    </w:tbl>
    <w:p w:rsidR="00CA4EB3" w:rsidRPr="005E2C1F" w:rsidRDefault="00CA4EB3" w:rsidP="00B01A21">
      <w:pPr>
        <w:spacing w:after="0" w:line="360" w:lineRule="auto"/>
        <w:ind w:left="360"/>
        <w:jc w:val="both"/>
        <w:rPr>
          <w:rFonts w:asciiTheme="majorBidi" w:hAnsiTheme="majorBidi" w:cs="Simplified Arabic" w:hint="cs"/>
          <w:b/>
          <w:bCs/>
          <w:sz w:val="28"/>
          <w:szCs w:val="28"/>
          <w:lang w:bidi="ar-IQ"/>
        </w:rPr>
      </w:pPr>
    </w:p>
    <w:p w:rsidR="0003029E" w:rsidRPr="0003029E" w:rsidRDefault="0003029E" w:rsidP="00AC7C72">
      <w:pPr>
        <w:spacing w:after="0" w:line="360" w:lineRule="auto"/>
        <w:jc w:val="center"/>
        <w:rPr>
          <w:rFonts w:asciiTheme="majorBidi" w:hAnsiTheme="majorBidi" w:cs="Simplified Arabic"/>
          <w:b/>
          <w:bCs/>
          <w:sz w:val="28"/>
          <w:szCs w:val="28"/>
          <w:rtl/>
          <w:lang w:bidi="ar-IQ"/>
        </w:rPr>
      </w:pPr>
      <w:r w:rsidRPr="0003029E">
        <w:rPr>
          <w:rFonts w:asciiTheme="majorBidi" w:hAnsiTheme="majorBidi" w:cs="Simplified Arabic" w:hint="cs"/>
          <w:b/>
          <w:bCs/>
          <w:sz w:val="28"/>
          <w:szCs w:val="28"/>
          <w:rtl/>
          <w:lang w:bidi="ar-IQ"/>
        </w:rPr>
        <w:lastRenderedPageBreak/>
        <w:t>الجدول (</w:t>
      </w:r>
      <w:r>
        <w:rPr>
          <w:rFonts w:asciiTheme="majorBidi" w:hAnsiTheme="majorBidi" w:cs="Simplified Arabic"/>
          <w:b/>
          <w:bCs/>
          <w:sz w:val="28"/>
          <w:szCs w:val="28"/>
          <w:lang w:bidi="ar-IQ"/>
        </w:rPr>
        <w:t>4-</w:t>
      </w:r>
      <w:r w:rsidR="00AC7C72">
        <w:rPr>
          <w:rFonts w:asciiTheme="majorBidi" w:hAnsiTheme="majorBidi" w:cs="Simplified Arabic"/>
          <w:b/>
          <w:bCs/>
          <w:sz w:val="28"/>
          <w:szCs w:val="28"/>
          <w:lang w:bidi="ar-IQ"/>
        </w:rPr>
        <w:t>2</w:t>
      </w:r>
      <w:r w:rsidRPr="0003029E">
        <w:rPr>
          <w:rFonts w:asciiTheme="majorBidi" w:hAnsiTheme="majorBidi" w:cs="Simplified Arabic" w:hint="cs"/>
          <w:b/>
          <w:bCs/>
          <w:sz w:val="28"/>
          <w:szCs w:val="28"/>
          <w:rtl/>
          <w:lang w:bidi="ar-IQ"/>
        </w:rPr>
        <w:t>) القيم المحسوبة لمعامل المرونة</w:t>
      </w:r>
      <w:r w:rsidR="00AC7C72" w:rsidRPr="00AC7C72">
        <w:rPr>
          <w:rFonts w:asciiTheme="majorBidi" w:hAnsiTheme="majorBidi" w:cs="Simplified Arabic" w:hint="cs"/>
          <w:b/>
          <w:bCs/>
          <w:sz w:val="28"/>
          <w:szCs w:val="28"/>
          <w:rtl/>
          <w:lang w:bidi="ar-IQ"/>
        </w:rPr>
        <w:t xml:space="preserve"> </w:t>
      </w:r>
      <w:r w:rsidR="00AC7C72" w:rsidRPr="0003029E">
        <w:rPr>
          <w:rFonts w:asciiTheme="majorBidi" w:hAnsiTheme="majorBidi" w:cs="Simplified Arabic" w:hint="cs"/>
          <w:b/>
          <w:bCs/>
          <w:sz w:val="28"/>
          <w:szCs w:val="28"/>
          <w:rtl/>
          <w:lang w:bidi="ar-IQ"/>
        </w:rPr>
        <w:t>ونسبة بوازون</w:t>
      </w:r>
      <w:r w:rsidR="00AC7C72">
        <w:rPr>
          <w:rFonts w:asciiTheme="majorBidi" w:hAnsiTheme="majorBidi" w:cs="Simplified Arabic" w:hint="cs"/>
          <w:b/>
          <w:bCs/>
          <w:sz w:val="28"/>
          <w:szCs w:val="28"/>
          <w:rtl/>
          <w:lang w:bidi="ar-IQ"/>
        </w:rPr>
        <w:t xml:space="preserve"> ومعامل القص</w:t>
      </w:r>
      <w:r w:rsidRPr="0003029E">
        <w:rPr>
          <w:rFonts w:asciiTheme="majorBidi" w:hAnsiTheme="majorBidi" w:cs="Simplified Arabic" w:hint="cs"/>
          <w:b/>
          <w:bCs/>
          <w:sz w:val="28"/>
          <w:szCs w:val="28"/>
          <w:rtl/>
          <w:lang w:bidi="ar-IQ"/>
        </w:rPr>
        <w:t xml:space="preserve"> والمعامل الحجمي </w:t>
      </w:r>
      <w:r w:rsidR="00AC7C72">
        <w:rPr>
          <w:rFonts w:asciiTheme="majorBidi" w:hAnsiTheme="majorBidi" w:cs="Simplified Arabic" w:hint="cs"/>
          <w:b/>
          <w:bCs/>
          <w:sz w:val="28"/>
          <w:szCs w:val="28"/>
          <w:rtl/>
          <w:lang w:bidi="ar-IQ"/>
        </w:rPr>
        <w:t>في حالة التدعيم بالالياف القصير</w:t>
      </w:r>
      <w:r>
        <w:rPr>
          <w:rFonts w:asciiTheme="majorBidi" w:hAnsiTheme="majorBidi" w:cs="Simplified Arabic" w:hint="cs"/>
          <w:b/>
          <w:bCs/>
          <w:sz w:val="28"/>
          <w:szCs w:val="28"/>
          <w:rtl/>
          <w:lang w:bidi="ar-IQ"/>
        </w:rPr>
        <w:t>ة.</w:t>
      </w:r>
    </w:p>
    <w:tbl>
      <w:tblPr>
        <w:tblpPr w:leftFromText="180" w:rightFromText="180" w:vertAnchor="page" w:horzAnchor="margin" w:tblpY="30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8"/>
        <w:gridCol w:w="551"/>
        <w:gridCol w:w="989"/>
        <w:gridCol w:w="982"/>
        <w:gridCol w:w="982"/>
        <w:gridCol w:w="981"/>
        <w:gridCol w:w="981"/>
        <w:gridCol w:w="982"/>
      </w:tblGrid>
      <w:tr w:rsidR="00AC7C72" w:rsidRPr="002A345A" w:rsidTr="00AC7C72">
        <w:trPr>
          <w:trHeight w:val="510"/>
        </w:trPr>
        <w:tc>
          <w:tcPr>
            <w:tcW w:w="1949" w:type="dxa"/>
            <w:gridSpan w:val="2"/>
            <w:vMerge w:val="restart"/>
            <w:shd w:val="clear" w:color="auto" w:fill="953735"/>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Chopped</w:t>
            </w:r>
          </w:p>
        </w:tc>
        <w:tc>
          <w:tcPr>
            <w:tcW w:w="2953" w:type="dxa"/>
            <w:gridSpan w:val="3"/>
            <w:tcBorders>
              <w:bottom w:val="single" w:sz="4" w:space="0" w:color="auto"/>
            </w:tcBorders>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Epoxy Matrix</w:t>
            </w:r>
          </w:p>
          <w:p w:rsidR="00AC7C72" w:rsidRPr="002A345A" w:rsidRDefault="00AC7C72" w:rsidP="00AC7C72">
            <w:pPr>
              <w:spacing w:after="0" w:line="240" w:lineRule="auto"/>
              <w:jc w:val="center"/>
              <w:rPr>
                <w:b/>
                <w:bCs/>
                <w:sz w:val="26"/>
                <w:szCs w:val="26"/>
                <w:lang w:bidi="ar-IQ"/>
              </w:rPr>
            </w:pPr>
            <w:r>
              <w:rPr>
                <w:b/>
                <w:bCs/>
                <w:sz w:val="26"/>
                <w:szCs w:val="26"/>
                <w:lang w:bidi="ar-IQ"/>
              </w:rPr>
              <w:t>V=0.39,E=4.5</w:t>
            </w:r>
          </w:p>
        </w:tc>
        <w:tc>
          <w:tcPr>
            <w:tcW w:w="2944" w:type="dxa"/>
            <w:gridSpan w:val="3"/>
            <w:tcBorders>
              <w:bottom w:val="single" w:sz="4" w:space="0" w:color="auto"/>
            </w:tcBorders>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Polyester Matrix</w:t>
            </w:r>
          </w:p>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V= 0.38, E=3.2</w:t>
            </w:r>
          </w:p>
        </w:tc>
      </w:tr>
      <w:tr w:rsidR="00AC7C72" w:rsidRPr="002A345A" w:rsidTr="00A90737">
        <w:trPr>
          <w:trHeight w:val="117"/>
        </w:trPr>
        <w:tc>
          <w:tcPr>
            <w:tcW w:w="1949" w:type="dxa"/>
            <w:gridSpan w:val="2"/>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989" w:type="dxa"/>
            <w:shd w:val="clear" w:color="auto" w:fill="FFFF00"/>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w:t>
            </w:r>
          </w:p>
        </w:tc>
        <w:tc>
          <w:tcPr>
            <w:tcW w:w="982" w:type="dxa"/>
            <w:shd w:val="clear" w:color="auto" w:fill="FFFF00"/>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2%</w:t>
            </w:r>
          </w:p>
        </w:tc>
        <w:tc>
          <w:tcPr>
            <w:tcW w:w="982" w:type="dxa"/>
            <w:shd w:val="clear" w:color="auto" w:fill="FFFF00"/>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3%</w:t>
            </w:r>
          </w:p>
        </w:tc>
        <w:tc>
          <w:tcPr>
            <w:tcW w:w="981" w:type="dxa"/>
            <w:shd w:val="clear" w:color="auto" w:fill="FFFF00"/>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w:t>
            </w:r>
          </w:p>
        </w:tc>
        <w:tc>
          <w:tcPr>
            <w:tcW w:w="981" w:type="dxa"/>
            <w:shd w:val="clear" w:color="auto" w:fill="FFFF00"/>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2%</w:t>
            </w:r>
          </w:p>
        </w:tc>
        <w:tc>
          <w:tcPr>
            <w:tcW w:w="982" w:type="dxa"/>
            <w:shd w:val="clear" w:color="auto" w:fill="FFFF00"/>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3%</w:t>
            </w:r>
          </w:p>
        </w:tc>
      </w:tr>
      <w:tr w:rsidR="00AC7C72" w:rsidRPr="002A345A" w:rsidTr="00AC7C72">
        <w:trPr>
          <w:gridAfter w:val="7"/>
          <w:wAfter w:w="6448" w:type="dxa"/>
          <w:trHeight w:val="299"/>
        </w:trPr>
        <w:tc>
          <w:tcPr>
            <w:tcW w:w="1398" w:type="dxa"/>
            <w:vMerge w:val="restart"/>
            <w:shd w:val="clear" w:color="auto" w:fill="953735"/>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E- glass fibres</w:t>
            </w:r>
          </w:p>
          <w:p w:rsidR="00AC7C72" w:rsidRPr="002A345A" w:rsidRDefault="00AC7C72" w:rsidP="00AC7C72">
            <w:pPr>
              <w:spacing w:after="0" w:line="240" w:lineRule="auto"/>
              <w:jc w:val="center"/>
              <w:rPr>
                <w:b/>
                <w:bCs/>
                <w:sz w:val="26"/>
                <w:szCs w:val="26"/>
                <w:lang w:bidi="ar-IQ"/>
              </w:rPr>
            </w:pPr>
            <w:r w:rsidRPr="002A345A">
              <w:rPr>
                <w:b/>
                <w:bCs/>
                <w:sz w:val="26"/>
                <w:szCs w:val="26"/>
                <w:lang w:bidi="ar-IQ"/>
              </w:rPr>
              <w:t>V=0.22</w:t>
            </w:r>
          </w:p>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E=75</w:t>
            </w:r>
          </w:p>
        </w:tc>
      </w:tr>
      <w:tr w:rsidR="00AC7C72" w:rsidRPr="002A345A" w:rsidTr="00AC7C72">
        <w:trPr>
          <w:gridAfter w:val="7"/>
          <w:wAfter w:w="6448" w:type="dxa"/>
          <w:trHeight w:val="3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r>
      <w:tr w:rsidR="00AC7C72" w:rsidRPr="002A345A" w:rsidTr="00AC7C72">
        <w:trPr>
          <w:gridAfter w:val="7"/>
          <w:wAfter w:w="6448" w:type="dxa"/>
          <w:trHeight w:val="3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E</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0.71</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0.902</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1.094</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0.4771</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0.5524</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0.629</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V</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0.3846</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0.3796</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0.3749</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0.3767</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0.3737</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0.3707</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G</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0.6678</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0.7261</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0.7846</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1.224</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1.2893</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1.3547</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K</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2.67</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2.773</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2.8759</w:t>
            </w:r>
          </w:p>
        </w:tc>
        <w:tc>
          <w:tcPr>
            <w:tcW w:w="981" w:type="dxa"/>
            <w:shd w:val="clear" w:color="auto" w:fill="auto"/>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4.559</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4.674</w:t>
            </w:r>
          </w:p>
        </w:tc>
        <w:tc>
          <w:tcPr>
            <w:tcW w:w="982" w:type="dxa"/>
            <w:shd w:val="clear" w:color="auto" w:fill="auto"/>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4.789</w:t>
            </w:r>
          </w:p>
        </w:tc>
      </w:tr>
      <w:tr w:rsidR="00AC7C72" w:rsidRPr="002A345A" w:rsidTr="00AC7C72">
        <w:trPr>
          <w:gridAfter w:val="7"/>
          <w:wAfter w:w="6448" w:type="dxa"/>
          <w:trHeight w:val="317"/>
        </w:trPr>
        <w:tc>
          <w:tcPr>
            <w:tcW w:w="1398" w:type="dxa"/>
            <w:vMerge w:val="restart"/>
            <w:shd w:val="clear" w:color="auto" w:fill="95373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Carbon fibres</w:t>
            </w:r>
          </w:p>
          <w:p w:rsidR="00AC7C72" w:rsidRPr="002A345A" w:rsidRDefault="00AC7C72" w:rsidP="00AC7C72">
            <w:pPr>
              <w:spacing w:after="0" w:line="240" w:lineRule="auto"/>
              <w:jc w:val="center"/>
              <w:rPr>
                <w:b/>
                <w:bCs/>
                <w:sz w:val="26"/>
                <w:szCs w:val="26"/>
                <w:lang w:bidi="ar-IQ"/>
              </w:rPr>
            </w:pPr>
            <w:r w:rsidRPr="002A345A">
              <w:rPr>
                <w:b/>
                <w:bCs/>
                <w:sz w:val="26"/>
                <w:szCs w:val="26"/>
                <w:lang w:bidi="ar-IQ"/>
              </w:rPr>
              <w:t>V=0.2</w:t>
            </w:r>
          </w:p>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E=370</w:t>
            </w:r>
          </w:p>
        </w:tc>
      </w:tr>
      <w:tr w:rsidR="00AC7C72" w:rsidRPr="002A345A" w:rsidTr="00AC7C72">
        <w:trPr>
          <w:gridAfter w:val="7"/>
          <w:wAfter w:w="6448" w:type="dxa"/>
          <w:trHeight w:val="3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r>
      <w:tr w:rsidR="00AC7C72" w:rsidRPr="002A345A" w:rsidTr="00AC7C72">
        <w:trPr>
          <w:gridAfter w:val="7"/>
          <w:wAfter w:w="6448" w:type="dxa"/>
          <w:trHeight w:val="3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E</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1.497</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2.642</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3.901</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0.7744</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1.1877</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1.6334</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V</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0.3684</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0.3527</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0.3407</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0.3674</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0.3571</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0.3485</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G</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0.8648</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1.12</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1.3757</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1.422</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1.685</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1.948</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K</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2.9985</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3.429</w:t>
            </w:r>
          </w:p>
        </w:tc>
        <w:tc>
          <w:tcPr>
            <w:tcW w:w="982" w:type="dxa"/>
            <w:shd w:val="clear" w:color="auto" w:fill="auto"/>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3.86</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4.889</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5.334</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5.78</w:t>
            </w:r>
          </w:p>
        </w:tc>
      </w:tr>
      <w:tr w:rsidR="00AC7C72" w:rsidRPr="002A345A" w:rsidTr="00AC7C72">
        <w:trPr>
          <w:gridAfter w:val="7"/>
          <w:wAfter w:w="6448" w:type="dxa"/>
          <w:trHeight w:val="317"/>
        </w:trPr>
        <w:tc>
          <w:tcPr>
            <w:tcW w:w="1398" w:type="dxa"/>
            <w:vMerge w:val="restart"/>
            <w:shd w:val="clear" w:color="auto" w:fill="953735"/>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Copper fibres</w:t>
            </w:r>
          </w:p>
          <w:p w:rsidR="00AC7C72" w:rsidRPr="002A345A" w:rsidRDefault="00AC7C72" w:rsidP="00AC7C72">
            <w:pPr>
              <w:spacing w:after="0" w:line="240" w:lineRule="auto"/>
              <w:jc w:val="center"/>
              <w:rPr>
                <w:b/>
                <w:bCs/>
                <w:sz w:val="26"/>
                <w:szCs w:val="26"/>
                <w:lang w:bidi="ar-IQ"/>
              </w:rPr>
            </w:pPr>
            <w:r w:rsidRPr="002A345A">
              <w:rPr>
                <w:b/>
                <w:bCs/>
                <w:sz w:val="26"/>
                <w:szCs w:val="26"/>
                <w:lang w:bidi="ar-IQ"/>
              </w:rPr>
              <w:t>V=0.34</w:t>
            </w:r>
          </w:p>
          <w:p w:rsidR="00AC7C72" w:rsidRPr="002A345A" w:rsidRDefault="00AC7C72" w:rsidP="00AC7C72">
            <w:pPr>
              <w:spacing w:after="0" w:line="240" w:lineRule="auto"/>
              <w:jc w:val="center"/>
              <w:rPr>
                <w:b/>
                <w:bCs/>
                <w:sz w:val="26"/>
                <w:szCs w:val="26"/>
                <w:lang w:bidi="ar-IQ"/>
              </w:rPr>
            </w:pPr>
            <w:r w:rsidRPr="002A345A">
              <w:rPr>
                <w:b/>
                <w:bCs/>
                <w:sz w:val="26"/>
                <w:szCs w:val="26"/>
                <w:lang w:bidi="ar-IQ"/>
              </w:rPr>
              <w:t>E=124</w:t>
            </w:r>
          </w:p>
        </w:tc>
      </w:tr>
      <w:tr w:rsidR="00AC7C72" w:rsidRPr="002A345A" w:rsidTr="00AC7C72">
        <w:trPr>
          <w:gridAfter w:val="7"/>
          <w:wAfter w:w="6448" w:type="dxa"/>
          <w:trHeight w:val="3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r>
      <w:tr w:rsidR="00AC7C72" w:rsidRPr="002A345A" w:rsidTr="00AC7C72">
        <w:trPr>
          <w:gridAfter w:val="7"/>
          <w:wAfter w:w="6448" w:type="dxa"/>
          <w:trHeight w:val="3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rtl/>
                <w:lang w:bidi="ar-IQ"/>
              </w:rPr>
            </w:pPr>
            <w:r w:rsidRPr="002A345A">
              <w:rPr>
                <w:b/>
                <w:bCs/>
                <w:sz w:val="26"/>
                <w:szCs w:val="26"/>
                <w:lang w:bidi="ar-IQ"/>
              </w:rPr>
              <w:t>E</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0.8288</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1.1533</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Pr>
                <w:b/>
                <w:bCs/>
                <w:sz w:val="26"/>
                <w:szCs w:val="26"/>
                <w:lang w:bidi="ar-IQ"/>
              </w:rPr>
              <w:t>1.4999</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0.5224</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0.6461</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0.7748</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V</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0.3819</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0.3747</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0.3684</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0.3754</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0.3712</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0.3673</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G</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0.7</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0.7911</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0.8821</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1.256</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1.354</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1.4524</w:t>
            </w:r>
          </w:p>
        </w:tc>
      </w:tr>
      <w:tr w:rsidR="00AC7C72" w:rsidRPr="002A345A" w:rsidTr="00AC7C72">
        <w:trPr>
          <w:trHeight w:val="117"/>
        </w:trPr>
        <w:tc>
          <w:tcPr>
            <w:tcW w:w="1398" w:type="dxa"/>
            <w:vMerge/>
            <w:shd w:val="clear" w:color="auto" w:fill="953735"/>
            <w:vAlign w:val="center"/>
          </w:tcPr>
          <w:p w:rsidR="00AC7C72" w:rsidRPr="002A345A" w:rsidRDefault="00AC7C72" w:rsidP="00AC7C72">
            <w:pPr>
              <w:spacing w:after="0" w:line="240" w:lineRule="auto"/>
              <w:jc w:val="center"/>
              <w:rPr>
                <w:b/>
                <w:bCs/>
                <w:sz w:val="26"/>
                <w:szCs w:val="26"/>
                <w:lang w:bidi="ar-IQ"/>
              </w:rPr>
            </w:pPr>
          </w:p>
        </w:tc>
        <w:tc>
          <w:tcPr>
            <w:tcW w:w="551" w:type="dxa"/>
            <w:shd w:val="clear" w:color="auto" w:fill="558ED5"/>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K</w:t>
            </w:r>
          </w:p>
        </w:tc>
        <w:tc>
          <w:tcPr>
            <w:tcW w:w="989"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2.7</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2.894</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5.057</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4.625</w:t>
            </w:r>
          </w:p>
        </w:tc>
        <w:tc>
          <w:tcPr>
            <w:tcW w:w="981"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4.806</w:t>
            </w:r>
          </w:p>
        </w:tc>
        <w:tc>
          <w:tcPr>
            <w:tcW w:w="982" w:type="dxa"/>
            <w:shd w:val="clear" w:color="auto" w:fill="auto"/>
            <w:vAlign w:val="center"/>
          </w:tcPr>
          <w:p w:rsidR="00AC7C72" w:rsidRPr="002A345A" w:rsidRDefault="00AC7C72" w:rsidP="00AC7C72">
            <w:pPr>
              <w:spacing w:after="0" w:line="240" w:lineRule="auto"/>
              <w:jc w:val="center"/>
              <w:rPr>
                <w:b/>
                <w:bCs/>
                <w:sz w:val="26"/>
                <w:szCs w:val="26"/>
                <w:lang w:bidi="ar-IQ"/>
              </w:rPr>
            </w:pPr>
            <w:r w:rsidRPr="002A345A">
              <w:rPr>
                <w:b/>
                <w:bCs/>
                <w:sz w:val="26"/>
                <w:szCs w:val="26"/>
                <w:lang w:bidi="ar-IQ"/>
              </w:rPr>
              <w:t>4.988</w:t>
            </w:r>
          </w:p>
        </w:tc>
      </w:tr>
    </w:tbl>
    <w:p w:rsidR="00CA4EB3" w:rsidRDefault="00CA4EB3" w:rsidP="005673A5">
      <w:pPr>
        <w:spacing w:after="0" w:line="360" w:lineRule="auto"/>
        <w:jc w:val="both"/>
        <w:rPr>
          <w:rFonts w:asciiTheme="majorBidi" w:hAnsiTheme="majorBidi" w:cs="Simplified Arabic"/>
          <w:sz w:val="28"/>
          <w:szCs w:val="28"/>
          <w:rtl/>
          <w:lang w:bidi="ar-IQ"/>
        </w:rPr>
      </w:pPr>
    </w:p>
    <w:p w:rsidR="00CA4EB3" w:rsidRDefault="00CA4EB3" w:rsidP="005673A5">
      <w:pPr>
        <w:spacing w:after="0" w:line="360" w:lineRule="auto"/>
        <w:jc w:val="both"/>
        <w:rPr>
          <w:rFonts w:asciiTheme="majorBidi" w:hAnsiTheme="majorBidi" w:cs="Simplified Arabic"/>
          <w:sz w:val="28"/>
          <w:szCs w:val="28"/>
          <w:rtl/>
          <w:lang w:bidi="ar-IQ"/>
        </w:rPr>
      </w:pPr>
    </w:p>
    <w:p w:rsidR="00091CA8" w:rsidRDefault="00091CA8" w:rsidP="00BB44E3">
      <w:pPr>
        <w:spacing w:after="0" w:line="360" w:lineRule="auto"/>
        <w:jc w:val="both"/>
        <w:rPr>
          <w:rFonts w:asciiTheme="majorBidi" w:hAnsiTheme="majorBidi" w:cs="Simplified Arabic"/>
          <w:sz w:val="28"/>
          <w:szCs w:val="28"/>
          <w:rtl/>
          <w:lang w:bidi="ar-IQ"/>
        </w:rPr>
      </w:pPr>
    </w:p>
    <w:p w:rsidR="001238A1" w:rsidRDefault="001238A1" w:rsidP="00BB44E3">
      <w:pPr>
        <w:spacing w:after="0" w:line="360" w:lineRule="auto"/>
        <w:jc w:val="both"/>
        <w:rPr>
          <w:rFonts w:asciiTheme="majorBidi" w:hAnsiTheme="majorBidi" w:cs="Simplified Arabic"/>
          <w:sz w:val="28"/>
          <w:szCs w:val="28"/>
          <w:rtl/>
          <w:lang w:bidi="ar-IQ"/>
        </w:rPr>
      </w:pPr>
    </w:p>
    <w:p w:rsidR="001238A1" w:rsidRDefault="001238A1" w:rsidP="00BB44E3">
      <w:pPr>
        <w:spacing w:after="0" w:line="360" w:lineRule="auto"/>
        <w:jc w:val="both"/>
        <w:rPr>
          <w:rFonts w:asciiTheme="majorBidi" w:hAnsiTheme="majorBidi" w:cs="Simplified Arabic"/>
          <w:sz w:val="28"/>
          <w:szCs w:val="28"/>
          <w:lang w:bidi="ar-IQ"/>
        </w:rPr>
      </w:pPr>
    </w:p>
    <w:p w:rsidR="00941CA2" w:rsidRDefault="00941CA2" w:rsidP="00012D50">
      <w:pPr>
        <w:spacing w:after="0" w:line="360" w:lineRule="auto"/>
        <w:jc w:val="both"/>
        <w:rPr>
          <w:rFonts w:asciiTheme="majorBidi" w:hAnsiTheme="majorBidi" w:cs="Simplified Arabic"/>
          <w:sz w:val="28"/>
          <w:szCs w:val="28"/>
          <w:rtl/>
          <w:lang w:bidi="ar-IQ"/>
        </w:rPr>
      </w:pPr>
    </w:p>
    <w:p w:rsidR="0003029E" w:rsidRDefault="0003029E" w:rsidP="00012D50">
      <w:pPr>
        <w:spacing w:after="0" w:line="360" w:lineRule="auto"/>
        <w:jc w:val="both"/>
        <w:rPr>
          <w:rFonts w:asciiTheme="majorBidi" w:hAnsiTheme="majorBidi" w:cs="Simplified Arabic"/>
          <w:sz w:val="28"/>
          <w:szCs w:val="28"/>
          <w:rtl/>
          <w:lang w:bidi="ar-IQ"/>
        </w:rPr>
      </w:pPr>
    </w:p>
    <w:p w:rsidR="0003029E" w:rsidRDefault="0003029E" w:rsidP="00012D50">
      <w:pPr>
        <w:spacing w:after="0" w:line="360" w:lineRule="auto"/>
        <w:jc w:val="both"/>
        <w:rPr>
          <w:rFonts w:asciiTheme="majorBidi" w:hAnsiTheme="majorBidi" w:cs="Simplified Arabic"/>
          <w:sz w:val="28"/>
          <w:szCs w:val="28"/>
          <w:rtl/>
          <w:lang w:bidi="ar-IQ"/>
        </w:rPr>
      </w:pPr>
    </w:p>
    <w:p w:rsidR="0003029E" w:rsidRDefault="0003029E" w:rsidP="00012D50">
      <w:pPr>
        <w:spacing w:after="0" w:line="360" w:lineRule="auto"/>
        <w:jc w:val="both"/>
        <w:rPr>
          <w:rFonts w:asciiTheme="majorBidi" w:hAnsiTheme="majorBidi" w:cs="Simplified Arabic"/>
          <w:sz w:val="28"/>
          <w:szCs w:val="28"/>
          <w:rtl/>
          <w:lang w:bidi="ar-IQ"/>
        </w:rPr>
      </w:pPr>
    </w:p>
    <w:p w:rsidR="0003029E" w:rsidRDefault="0003029E" w:rsidP="00012D50">
      <w:pPr>
        <w:spacing w:after="0" w:line="360" w:lineRule="auto"/>
        <w:jc w:val="both"/>
        <w:rPr>
          <w:rFonts w:asciiTheme="majorBidi" w:hAnsiTheme="majorBidi" w:cs="Simplified Arabic"/>
          <w:sz w:val="28"/>
          <w:szCs w:val="28"/>
          <w:rtl/>
          <w:lang w:bidi="ar-IQ"/>
        </w:rPr>
      </w:pPr>
    </w:p>
    <w:p w:rsidR="0003029E" w:rsidRDefault="0003029E" w:rsidP="00012D50">
      <w:pPr>
        <w:spacing w:after="0" w:line="360" w:lineRule="auto"/>
        <w:jc w:val="both"/>
        <w:rPr>
          <w:rFonts w:asciiTheme="majorBidi" w:hAnsiTheme="majorBidi" w:cs="Simplified Arabic"/>
          <w:sz w:val="28"/>
          <w:szCs w:val="28"/>
          <w:rtl/>
          <w:lang w:bidi="ar-IQ"/>
        </w:rPr>
      </w:pPr>
    </w:p>
    <w:p w:rsidR="0003029E" w:rsidRDefault="0003029E" w:rsidP="00012D50">
      <w:pPr>
        <w:spacing w:after="0" w:line="360" w:lineRule="auto"/>
        <w:jc w:val="both"/>
        <w:rPr>
          <w:rFonts w:asciiTheme="majorBidi" w:hAnsiTheme="majorBidi" w:cs="Simplified Arabic"/>
          <w:sz w:val="28"/>
          <w:szCs w:val="28"/>
          <w:rtl/>
          <w:lang w:bidi="ar-IQ"/>
        </w:rPr>
      </w:pPr>
    </w:p>
    <w:p w:rsidR="0003029E" w:rsidRDefault="0003029E" w:rsidP="00012D50">
      <w:pPr>
        <w:spacing w:after="0" w:line="360" w:lineRule="auto"/>
        <w:jc w:val="both"/>
        <w:rPr>
          <w:rFonts w:asciiTheme="majorBidi" w:hAnsiTheme="majorBidi" w:cs="Simplified Arabic"/>
          <w:sz w:val="28"/>
          <w:szCs w:val="28"/>
          <w:rtl/>
          <w:lang w:bidi="ar-IQ"/>
        </w:rPr>
      </w:pPr>
    </w:p>
    <w:p w:rsidR="002D2241" w:rsidRPr="00012D50" w:rsidRDefault="002D2241" w:rsidP="00012D50">
      <w:pPr>
        <w:spacing w:after="0" w:line="360" w:lineRule="auto"/>
        <w:jc w:val="both"/>
        <w:rPr>
          <w:rFonts w:asciiTheme="majorBidi" w:hAnsiTheme="majorBidi" w:cs="Simplified Arabic"/>
          <w:sz w:val="28"/>
          <w:szCs w:val="28"/>
          <w:rtl/>
          <w:lang w:bidi="ar-IQ"/>
        </w:rPr>
      </w:pPr>
      <w:r w:rsidRPr="00012D50">
        <w:rPr>
          <w:rFonts w:asciiTheme="majorBidi" w:hAnsiTheme="majorBidi" w:cs="Simplified Arabic"/>
          <w:b/>
          <w:bCs/>
          <w:sz w:val="28"/>
          <w:szCs w:val="28"/>
          <w:u w:val="single"/>
          <w:lang w:bidi="ar-IQ"/>
        </w:rPr>
        <w:t>4-3</w:t>
      </w:r>
      <w:r w:rsidRPr="00012D50">
        <w:rPr>
          <w:rFonts w:asciiTheme="majorBidi" w:hAnsiTheme="majorBidi" w:cs="Simplified Arabic"/>
          <w:b/>
          <w:bCs/>
          <w:sz w:val="28"/>
          <w:szCs w:val="28"/>
          <w:u w:val="single"/>
          <w:rtl/>
          <w:lang w:bidi="ar-IQ"/>
        </w:rPr>
        <w:t xml:space="preserve">  عينات الأيبوكسي</w:t>
      </w:r>
      <w:r w:rsidR="00567C89" w:rsidRPr="00012D50">
        <w:rPr>
          <w:rFonts w:asciiTheme="majorBidi" w:hAnsiTheme="majorBidi" w:cs="Simplified Arabic"/>
          <w:b/>
          <w:bCs/>
          <w:sz w:val="28"/>
          <w:szCs w:val="28"/>
          <w:u w:val="single"/>
          <w:rtl/>
          <w:lang w:bidi="ar-IQ"/>
        </w:rPr>
        <w:t xml:space="preserve"> والبولي استر</w:t>
      </w:r>
      <w:r w:rsidRPr="00012D50">
        <w:rPr>
          <w:rFonts w:asciiTheme="majorBidi" w:hAnsiTheme="majorBidi" w:cs="Simplified Arabic"/>
          <w:b/>
          <w:bCs/>
          <w:sz w:val="28"/>
          <w:szCs w:val="28"/>
          <w:u w:val="single"/>
          <w:rtl/>
          <w:lang w:bidi="ar-IQ"/>
        </w:rPr>
        <w:t xml:space="preserve"> :-</w:t>
      </w:r>
    </w:p>
    <w:p w:rsidR="00C70094" w:rsidRDefault="002D2241" w:rsidP="004F1640">
      <w:pPr>
        <w:spacing w:after="0" w:line="360" w:lineRule="auto"/>
        <w:jc w:val="both"/>
        <w:rPr>
          <w:rFonts w:asciiTheme="majorBidi" w:hAnsiTheme="majorBidi" w:cs="Simplified Arabic"/>
          <w:sz w:val="28"/>
          <w:szCs w:val="28"/>
          <w:rtl/>
          <w:lang w:bidi="ar-IQ"/>
        </w:rPr>
      </w:pPr>
      <w:r w:rsidRPr="00012D50">
        <w:rPr>
          <w:rFonts w:asciiTheme="majorBidi" w:hAnsiTheme="majorBidi" w:cs="Simplified Arabic"/>
          <w:sz w:val="28"/>
          <w:szCs w:val="28"/>
          <w:rtl/>
          <w:lang w:bidi="ar-IQ"/>
        </w:rPr>
        <w:t>تم</w:t>
      </w:r>
      <w:r w:rsidR="009D4F4F" w:rsidRPr="00012D50">
        <w:rPr>
          <w:rFonts w:asciiTheme="majorBidi" w:hAnsiTheme="majorBidi" w:cs="Simplified Arabic"/>
          <w:sz w:val="28"/>
          <w:szCs w:val="28"/>
          <w:rtl/>
          <w:lang w:bidi="ar-IQ"/>
        </w:rPr>
        <w:t xml:space="preserve"> </w:t>
      </w:r>
      <w:r w:rsidR="009D4F4F" w:rsidRPr="0037551E">
        <w:rPr>
          <w:rFonts w:asciiTheme="majorBidi" w:hAnsiTheme="majorBidi" w:cs="Simplified Arabic"/>
          <w:sz w:val="28"/>
          <w:szCs w:val="28"/>
          <w:rtl/>
          <w:lang w:bidi="ar-IQ"/>
        </w:rPr>
        <w:t>اجراء</w:t>
      </w:r>
      <w:r w:rsidR="0037551E">
        <w:rPr>
          <w:rFonts w:asciiTheme="majorBidi" w:hAnsiTheme="majorBidi" w:cs="Simplified Arabic" w:hint="cs"/>
          <w:sz w:val="28"/>
          <w:szCs w:val="28"/>
          <w:rtl/>
          <w:lang w:bidi="ar-IQ"/>
        </w:rPr>
        <w:t xml:space="preserve"> </w:t>
      </w:r>
      <w:r w:rsidR="009D4F4F" w:rsidRPr="0037551E">
        <w:rPr>
          <w:rFonts w:asciiTheme="majorBidi" w:hAnsiTheme="majorBidi" w:cs="Simplified Arabic"/>
          <w:sz w:val="28"/>
          <w:szCs w:val="28"/>
          <w:rtl/>
          <w:lang w:bidi="ar-IQ"/>
        </w:rPr>
        <w:t>الأختبارات</w:t>
      </w:r>
      <w:r w:rsidR="009D4F4F" w:rsidRPr="00012D50">
        <w:rPr>
          <w:rFonts w:asciiTheme="majorBidi" w:hAnsiTheme="majorBidi" w:cs="Simplified Arabic"/>
          <w:sz w:val="28"/>
          <w:szCs w:val="28"/>
          <w:rtl/>
          <w:lang w:bidi="ar-IQ"/>
        </w:rPr>
        <w:t xml:space="preserve"> لعينات الأيبوكسي</w:t>
      </w:r>
      <w:r w:rsidR="00567C89" w:rsidRPr="00012D50">
        <w:rPr>
          <w:rFonts w:asciiTheme="majorBidi" w:hAnsiTheme="majorBidi" w:cs="Simplified Arabic"/>
          <w:sz w:val="28"/>
          <w:szCs w:val="28"/>
          <w:rtl/>
          <w:lang w:bidi="ar-IQ"/>
        </w:rPr>
        <w:t xml:space="preserve"> والبولي استر</w:t>
      </w:r>
      <w:r w:rsidR="0037551E">
        <w:rPr>
          <w:rFonts w:asciiTheme="majorBidi" w:hAnsiTheme="majorBidi" w:cs="Simplified Arabic"/>
          <w:sz w:val="28"/>
          <w:szCs w:val="28"/>
          <w:rtl/>
          <w:lang w:bidi="ar-IQ"/>
        </w:rPr>
        <w:t xml:space="preserve"> المدعمة بالياف الكاربون و</w:t>
      </w:r>
      <w:r w:rsidR="009D4F4F" w:rsidRPr="00012D50">
        <w:rPr>
          <w:rFonts w:asciiTheme="majorBidi" w:hAnsiTheme="majorBidi" w:cs="Simplified Arabic"/>
          <w:sz w:val="28"/>
          <w:szCs w:val="28"/>
          <w:rtl/>
          <w:lang w:bidi="ar-IQ"/>
        </w:rPr>
        <w:t>الزجاج والنحاس وبنسب حجمية (</w:t>
      </w:r>
      <w:r w:rsidR="00E95ADA" w:rsidRPr="00012D50">
        <w:rPr>
          <w:rFonts w:asciiTheme="majorBidi" w:hAnsiTheme="majorBidi" w:cs="Simplified Arabic"/>
          <w:sz w:val="28"/>
          <w:szCs w:val="28"/>
          <w:rtl/>
          <w:lang w:bidi="ar-IQ"/>
        </w:rPr>
        <w:t>1%,2%,3%</w:t>
      </w:r>
      <w:r w:rsidR="009D4F4F" w:rsidRPr="00012D50">
        <w:rPr>
          <w:rFonts w:asciiTheme="majorBidi" w:hAnsiTheme="majorBidi" w:cs="Simplified Arabic"/>
          <w:sz w:val="28"/>
          <w:szCs w:val="28"/>
          <w:rtl/>
          <w:lang w:bidi="ar-IQ"/>
        </w:rPr>
        <w:t>) وب</w:t>
      </w:r>
      <w:r w:rsidR="003B1B24">
        <w:rPr>
          <w:rFonts w:asciiTheme="majorBidi" w:hAnsiTheme="majorBidi" w:cs="Simplified Arabic" w:hint="cs"/>
          <w:sz w:val="28"/>
          <w:szCs w:val="28"/>
          <w:rtl/>
          <w:lang w:bidi="ar-IQ"/>
        </w:rPr>
        <w:t>ال</w:t>
      </w:r>
      <w:r w:rsidR="009D4F4F" w:rsidRPr="00012D50">
        <w:rPr>
          <w:rFonts w:asciiTheme="majorBidi" w:hAnsiTheme="majorBidi" w:cs="Simplified Arabic"/>
          <w:sz w:val="28"/>
          <w:szCs w:val="28"/>
          <w:rtl/>
          <w:lang w:bidi="ar-IQ"/>
        </w:rPr>
        <w:t>حالتي</w:t>
      </w:r>
      <w:r w:rsidR="003B1B24">
        <w:rPr>
          <w:rFonts w:asciiTheme="majorBidi" w:hAnsiTheme="majorBidi" w:cs="Simplified Arabic" w:hint="cs"/>
          <w:sz w:val="28"/>
          <w:szCs w:val="28"/>
          <w:rtl/>
          <w:lang w:bidi="ar-IQ"/>
        </w:rPr>
        <w:t>ن</w:t>
      </w:r>
      <w:r w:rsidR="0037551E">
        <w:rPr>
          <w:rFonts w:asciiTheme="majorBidi" w:hAnsiTheme="majorBidi" w:cs="Simplified Arabic"/>
          <w:sz w:val="28"/>
          <w:szCs w:val="28"/>
          <w:rtl/>
          <w:lang w:bidi="ar-IQ"/>
        </w:rPr>
        <w:t xml:space="preserve"> الطويلة و</w:t>
      </w:r>
      <w:r w:rsidR="009D4F4F" w:rsidRPr="00012D50">
        <w:rPr>
          <w:rFonts w:asciiTheme="majorBidi" w:hAnsiTheme="majorBidi" w:cs="Simplified Arabic"/>
          <w:sz w:val="28"/>
          <w:szCs w:val="28"/>
          <w:rtl/>
          <w:lang w:bidi="ar-IQ"/>
        </w:rPr>
        <w:t>القصيرة,</w:t>
      </w:r>
      <w:r w:rsidR="0037551E">
        <w:rPr>
          <w:rFonts w:asciiTheme="majorBidi" w:hAnsiTheme="majorBidi" w:cs="Simplified Arabic" w:hint="cs"/>
          <w:sz w:val="28"/>
          <w:szCs w:val="28"/>
          <w:rtl/>
          <w:lang w:bidi="ar-IQ"/>
        </w:rPr>
        <w:t xml:space="preserve"> </w:t>
      </w:r>
      <w:r w:rsidR="006C03F3">
        <w:rPr>
          <w:rFonts w:asciiTheme="majorBidi" w:hAnsiTheme="majorBidi" w:cs="Simplified Arabic"/>
          <w:sz w:val="28"/>
          <w:szCs w:val="28"/>
          <w:rtl/>
          <w:lang w:bidi="ar-IQ"/>
        </w:rPr>
        <w:t>وقد تم ا</w:t>
      </w:r>
      <w:r w:rsidR="006C03F3">
        <w:rPr>
          <w:rFonts w:asciiTheme="majorBidi" w:hAnsiTheme="majorBidi" w:cs="Simplified Arabic" w:hint="cs"/>
          <w:sz w:val="28"/>
          <w:szCs w:val="28"/>
          <w:rtl/>
          <w:lang w:bidi="ar-IQ"/>
        </w:rPr>
        <w:t>تباع</w:t>
      </w:r>
      <w:r w:rsidR="00136A23" w:rsidRPr="00012D50">
        <w:rPr>
          <w:rFonts w:asciiTheme="majorBidi" w:hAnsiTheme="majorBidi" w:cs="Simplified Arabic"/>
          <w:sz w:val="28"/>
          <w:szCs w:val="28"/>
          <w:rtl/>
          <w:lang w:bidi="ar-IQ"/>
        </w:rPr>
        <w:t xml:space="preserve"> طريقتين هما طريقة قاعدة الخلط</w:t>
      </w:r>
      <w:r w:rsidR="0025560C">
        <w:rPr>
          <w:rFonts w:asciiTheme="majorBidi" w:hAnsiTheme="majorBidi" w:cs="Simplified Arabic"/>
          <w:sz w:val="28"/>
          <w:szCs w:val="28"/>
          <w:rtl/>
          <w:lang w:bidi="ar-IQ"/>
        </w:rPr>
        <w:t xml:space="preserve"> وطريقة</w:t>
      </w:r>
      <w:r w:rsidR="0025560C">
        <w:rPr>
          <w:rFonts w:asciiTheme="majorBidi" w:hAnsiTheme="majorBidi" w:cs="Simplified Arabic" w:hint="cs"/>
          <w:sz w:val="28"/>
          <w:szCs w:val="28"/>
          <w:rtl/>
          <w:lang w:bidi="ar-IQ"/>
        </w:rPr>
        <w:t xml:space="preserve"> </w:t>
      </w:r>
      <w:r w:rsidR="009D4F4F" w:rsidRPr="00012D50">
        <w:rPr>
          <w:rFonts w:asciiTheme="majorBidi" w:hAnsiTheme="majorBidi" w:cs="Simplified Arabic"/>
          <w:sz w:val="28"/>
          <w:szCs w:val="28"/>
          <w:rtl/>
          <w:lang w:bidi="ar-IQ"/>
        </w:rPr>
        <w:t>نظرية</w:t>
      </w:r>
      <w:r w:rsidR="0025560C">
        <w:rPr>
          <w:rFonts w:asciiTheme="majorBidi" w:hAnsiTheme="majorBidi" w:cs="Simplified Arabic" w:hint="cs"/>
          <w:sz w:val="28"/>
          <w:szCs w:val="28"/>
          <w:rtl/>
          <w:lang w:bidi="ar-IQ"/>
        </w:rPr>
        <w:t xml:space="preserve"> المرونة</w:t>
      </w:r>
      <w:r w:rsidR="009D4F4F" w:rsidRPr="00012D50">
        <w:rPr>
          <w:rFonts w:asciiTheme="majorBidi" w:hAnsiTheme="majorBidi" w:cs="Simplified Arabic"/>
          <w:sz w:val="28"/>
          <w:szCs w:val="28"/>
          <w:rtl/>
          <w:lang w:bidi="ar-IQ"/>
        </w:rPr>
        <w:t>,</w:t>
      </w:r>
      <w:r w:rsidR="0037551E">
        <w:rPr>
          <w:rFonts w:asciiTheme="majorBidi" w:hAnsiTheme="majorBidi" w:cs="Simplified Arabic" w:hint="cs"/>
          <w:sz w:val="28"/>
          <w:szCs w:val="28"/>
          <w:rtl/>
          <w:lang w:bidi="ar-IQ"/>
        </w:rPr>
        <w:t xml:space="preserve"> </w:t>
      </w:r>
      <w:r w:rsidR="009D4F4F" w:rsidRPr="00012D50">
        <w:rPr>
          <w:rFonts w:asciiTheme="majorBidi" w:hAnsiTheme="majorBidi" w:cs="Simplified Arabic"/>
          <w:sz w:val="28"/>
          <w:szCs w:val="28"/>
          <w:rtl/>
          <w:lang w:bidi="ar-IQ"/>
        </w:rPr>
        <w:t>وتم التقاط صور فوتوغ</w:t>
      </w:r>
      <w:r w:rsidR="0037551E">
        <w:rPr>
          <w:rFonts w:asciiTheme="majorBidi" w:hAnsiTheme="majorBidi" w:cs="Simplified Arabic"/>
          <w:sz w:val="28"/>
          <w:szCs w:val="28"/>
          <w:rtl/>
          <w:lang w:bidi="ar-IQ"/>
        </w:rPr>
        <w:t xml:space="preserve">رافية ومنها تم ايجاد </w:t>
      </w:r>
      <w:r w:rsidR="0037551E">
        <w:rPr>
          <w:rFonts w:asciiTheme="majorBidi" w:hAnsiTheme="majorBidi" w:cs="Simplified Arabic"/>
          <w:sz w:val="28"/>
          <w:szCs w:val="28"/>
          <w:rtl/>
          <w:lang w:bidi="ar-IQ"/>
        </w:rPr>
        <w:lastRenderedPageBreak/>
        <w:t>سعة الموجة</w:t>
      </w:r>
      <w:r w:rsidR="0037551E">
        <w:rPr>
          <w:rFonts w:asciiTheme="majorBidi" w:hAnsiTheme="majorBidi" w:cs="Simplified Arabic" w:hint="cs"/>
          <w:sz w:val="28"/>
          <w:szCs w:val="28"/>
          <w:rtl/>
          <w:lang w:bidi="ar-IQ"/>
        </w:rPr>
        <w:t xml:space="preserve"> </w:t>
      </w:r>
      <w:r w:rsidR="009D4F4F" w:rsidRPr="00012D50">
        <w:rPr>
          <w:rFonts w:asciiTheme="majorBidi" w:hAnsiTheme="majorBidi" w:cs="Simplified Arabic"/>
          <w:sz w:val="28"/>
          <w:szCs w:val="28"/>
          <w:rtl/>
          <w:lang w:bidi="ar-IQ"/>
        </w:rPr>
        <w:t xml:space="preserve">ومن ثم </w:t>
      </w:r>
      <w:r w:rsidR="00496C29" w:rsidRPr="00012D50">
        <w:rPr>
          <w:rFonts w:asciiTheme="majorBidi" w:hAnsiTheme="majorBidi" w:cs="Simplified Arabic"/>
          <w:sz w:val="28"/>
          <w:szCs w:val="28"/>
          <w:rtl/>
          <w:lang w:bidi="ar-IQ"/>
        </w:rPr>
        <w:t xml:space="preserve">تم ايجاد </w:t>
      </w:r>
      <w:r w:rsidR="0037551E">
        <w:rPr>
          <w:rFonts w:asciiTheme="majorBidi" w:hAnsiTheme="majorBidi" w:cs="Simplified Arabic"/>
          <w:sz w:val="28"/>
          <w:szCs w:val="28"/>
          <w:rtl/>
          <w:lang w:bidi="ar-IQ"/>
        </w:rPr>
        <w:t>معامل التخميد و</w:t>
      </w:r>
      <w:r w:rsidR="009D4F4F" w:rsidRPr="00012D50">
        <w:rPr>
          <w:rFonts w:asciiTheme="majorBidi" w:hAnsiTheme="majorBidi" w:cs="Simplified Arabic"/>
          <w:sz w:val="28"/>
          <w:szCs w:val="28"/>
          <w:rtl/>
          <w:lang w:bidi="ar-IQ"/>
        </w:rPr>
        <w:t>زمن الذبذبة ومقدار ال</w:t>
      </w:r>
      <w:r w:rsidR="0037551E">
        <w:rPr>
          <w:rFonts w:asciiTheme="majorBidi" w:hAnsiTheme="majorBidi" w:cs="Simplified Arabic"/>
          <w:sz w:val="28"/>
          <w:szCs w:val="28"/>
          <w:rtl/>
          <w:lang w:bidi="ar-IQ"/>
        </w:rPr>
        <w:t>تناقص اللوغارثمي والأنحراف و</w:t>
      </w:r>
      <w:r w:rsidR="00567C89" w:rsidRPr="00012D50">
        <w:rPr>
          <w:rFonts w:asciiTheme="majorBidi" w:hAnsiTheme="majorBidi" w:cs="Simplified Arabic"/>
          <w:sz w:val="28"/>
          <w:szCs w:val="28"/>
          <w:rtl/>
          <w:lang w:bidi="ar-IQ"/>
        </w:rPr>
        <w:t>الجساء</w:t>
      </w:r>
      <w:r w:rsidR="009D4F4F" w:rsidRPr="00012D50">
        <w:rPr>
          <w:rFonts w:asciiTheme="majorBidi" w:hAnsiTheme="majorBidi" w:cs="Simplified Arabic"/>
          <w:sz w:val="28"/>
          <w:szCs w:val="28"/>
          <w:rtl/>
          <w:lang w:bidi="ar-IQ"/>
        </w:rPr>
        <w:t xml:space="preserve">ة والتردد الطبيعي وتم </w:t>
      </w:r>
      <w:r w:rsidR="00FB3A5D" w:rsidRPr="00012D50">
        <w:rPr>
          <w:rFonts w:asciiTheme="majorBidi" w:hAnsiTheme="majorBidi" w:cs="Simplified Arabic"/>
          <w:sz w:val="28"/>
          <w:szCs w:val="28"/>
          <w:rtl/>
          <w:lang w:bidi="ar-IQ"/>
        </w:rPr>
        <w:t>توضيح النتائج في الجدول (</w:t>
      </w:r>
      <w:r w:rsidR="004F1640">
        <w:rPr>
          <w:rFonts w:asciiTheme="majorBidi" w:hAnsiTheme="majorBidi" w:cs="Simplified Arabic"/>
          <w:sz w:val="28"/>
          <w:szCs w:val="28"/>
          <w:lang w:bidi="ar-IQ"/>
        </w:rPr>
        <w:t>5</w:t>
      </w:r>
      <w:r w:rsidR="00FB3A5D" w:rsidRPr="00012D50">
        <w:rPr>
          <w:rFonts w:asciiTheme="majorBidi" w:hAnsiTheme="majorBidi" w:cs="Simplified Arabic"/>
          <w:sz w:val="28"/>
          <w:szCs w:val="28"/>
          <w:rtl/>
          <w:lang w:bidi="ar-IQ"/>
        </w:rPr>
        <w:t>-</w:t>
      </w:r>
      <w:r w:rsidR="004F1640">
        <w:rPr>
          <w:rFonts w:asciiTheme="majorBidi" w:hAnsiTheme="majorBidi" w:cs="Simplified Arabic"/>
          <w:sz w:val="28"/>
          <w:szCs w:val="28"/>
          <w:lang w:bidi="ar-IQ"/>
        </w:rPr>
        <w:t>3</w:t>
      </w:r>
      <w:r w:rsidR="00FB3A5D" w:rsidRPr="00012D50">
        <w:rPr>
          <w:rFonts w:asciiTheme="majorBidi" w:hAnsiTheme="majorBidi" w:cs="Simplified Arabic"/>
          <w:sz w:val="28"/>
          <w:szCs w:val="28"/>
          <w:rtl/>
          <w:lang w:bidi="ar-IQ"/>
        </w:rPr>
        <w:t>)</w:t>
      </w:r>
    </w:p>
    <w:p w:rsidR="004C50C9" w:rsidRPr="003623F7" w:rsidRDefault="004C1712" w:rsidP="004C50C9">
      <w:pPr>
        <w:spacing w:after="0" w:line="360" w:lineRule="auto"/>
        <w:jc w:val="both"/>
        <w:rPr>
          <w:rFonts w:asciiTheme="majorBidi" w:hAnsiTheme="majorBidi" w:cs="Simplified Arabic"/>
          <w:b/>
          <w:bCs/>
          <w:sz w:val="28"/>
          <w:szCs w:val="28"/>
          <w:u w:val="single"/>
          <w:rtl/>
          <w:lang w:bidi="ar-IQ"/>
        </w:rPr>
      </w:pPr>
      <w:r w:rsidRPr="003623F7">
        <w:rPr>
          <w:rFonts w:asciiTheme="majorBidi" w:hAnsiTheme="majorBidi" w:cs="Simplified Arabic"/>
          <w:b/>
          <w:bCs/>
          <w:sz w:val="28"/>
          <w:szCs w:val="28"/>
          <w:u w:val="single"/>
          <w:lang w:bidi="ar-IQ"/>
        </w:rPr>
        <w:t>4-4</w:t>
      </w:r>
      <w:r w:rsidR="004C50C9" w:rsidRPr="003623F7">
        <w:rPr>
          <w:rFonts w:asciiTheme="majorBidi" w:hAnsiTheme="majorBidi" w:cs="Simplified Arabic" w:hint="cs"/>
          <w:b/>
          <w:bCs/>
          <w:sz w:val="28"/>
          <w:szCs w:val="28"/>
          <w:u w:val="single"/>
          <w:rtl/>
          <w:lang w:bidi="ar-IQ"/>
        </w:rPr>
        <w:t xml:space="preserve"> </w:t>
      </w:r>
      <w:r w:rsidR="004C50C9" w:rsidRPr="003623F7">
        <w:rPr>
          <w:rFonts w:asciiTheme="majorBidi" w:hAnsiTheme="majorBidi" w:cs="Simplified Arabic"/>
          <w:b/>
          <w:bCs/>
          <w:sz w:val="28"/>
          <w:szCs w:val="28"/>
          <w:u w:val="single"/>
          <w:rtl/>
          <w:lang w:bidi="ar-IQ"/>
        </w:rPr>
        <w:t xml:space="preserve">الأخماد :-  </w:t>
      </w:r>
      <w:r w:rsidR="004C50C9" w:rsidRPr="003623F7">
        <w:rPr>
          <w:rFonts w:asciiTheme="majorBidi" w:hAnsiTheme="majorBidi" w:cs="Simplified Arabic"/>
          <w:b/>
          <w:bCs/>
          <w:sz w:val="28"/>
          <w:szCs w:val="28"/>
          <w:u w:val="single"/>
          <w:lang w:bidi="ar-IQ"/>
        </w:rPr>
        <w:t xml:space="preserve">Damping    </w:t>
      </w:r>
    </w:p>
    <w:p w:rsidR="004C50C9" w:rsidRPr="00012D50" w:rsidRDefault="004C50C9" w:rsidP="00D742A2">
      <w:pPr>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Pr="0078143D">
        <w:rPr>
          <w:rFonts w:asciiTheme="majorBidi" w:hAnsiTheme="majorBidi" w:cs="Simplified Arabic"/>
          <w:sz w:val="28"/>
          <w:szCs w:val="28"/>
          <w:rtl/>
          <w:lang w:bidi="ar-IQ"/>
        </w:rPr>
        <w:t>ان النظم المهتزة جميعا معرضة الى الأخماد ودرجات متفاوتة وذلك لإن هناك طاقة تصرف عن طريق الأحتكاك او الحرارة او اشعاع متسرب, او منتقلة مثل الصوت.</w:t>
      </w:r>
      <w:r>
        <w:rPr>
          <w:rFonts w:asciiTheme="majorBidi" w:hAnsiTheme="majorBidi" w:cs="Simplified Arabic" w:hint="cs"/>
          <w:sz w:val="28"/>
          <w:szCs w:val="28"/>
          <w:rtl/>
          <w:lang w:bidi="ar-IQ"/>
        </w:rPr>
        <w:t xml:space="preserve"> </w:t>
      </w:r>
      <w:r w:rsidRPr="0078143D">
        <w:rPr>
          <w:rFonts w:asciiTheme="majorBidi" w:hAnsiTheme="majorBidi" w:cs="Simplified Arabic"/>
          <w:sz w:val="28"/>
          <w:szCs w:val="28"/>
          <w:rtl/>
          <w:lang w:bidi="ar-IQ"/>
        </w:rPr>
        <w:t>وعندما يكون الأخماد واطئ</w:t>
      </w:r>
      <w:r w:rsidR="006C03F3">
        <w:rPr>
          <w:rFonts w:asciiTheme="majorBidi" w:hAnsiTheme="majorBidi" w:cs="Simplified Arabic" w:hint="cs"/>
          <w:sz w:val="28"/>
          <w:szCs w:val="28"/>
          <w:rtl/>
          <w:lang w:bidi="ar-IQ"/>
        </w:rPr>
        <w:t>اً</w:t>
      </w:r>
      <w:r w:rsidR="006C03F3">
        <w:rPr>
          <w:rFonts w:asciiTheme="majorBidi" w:hAnsiTheme="majorBidi" w:cs="Simplified Arabic"/>
          <w:sz w:val="28"/>
          <w:szCs w:val="28"/>
          <w:rtl/>
          <w:lang w:bidi="ar-IQ"/>
        </w:rPr>
        <w:t xml:space="preserve"> فأن تأثيره </w:t>
      </w:r>
      <w:r w:rsidR="006C03F3">
        <w:rPr>
          <w:rFonts w:asciiTheme="majorBidi" w:hAnsiTheme="majorBidi" w:cs="Simplified Arabic" w:hint="cs"/>
          <w:sz w:val="28"/>
          <w:szCs w:val="28"/>
          <w:rtl/>
          <w:lang w:bidi="ar-IQ"/>
        </w:rPr>
        <w:t>في</w:t>
      </w:r>
      <w:r w:rsidRPr="0078143D">
        <w:rPr>
          <w:rFonts w:asciiTheme="majorBidi" w:hAnsiTheme="majorBidi" w:cs="Simplified Arabic"/>
          <w:sz w:val="28"/>
          <w:szCs w:val="28"/>
          <w:rtl/>
          <w:lang w:bidi="ar-IQ"/>
        </w:rPr>
        <w:t xml:space="preserve"> الترددات الطبيعية للنظام يكون ثانويا وتحسب عندئذ الترددات الطبيعية على اساس عدم وجود الأخماد, ومن ناحية اخرى فالأخماد ذو اهمية كبرى في الحد من سعة الذبذبة عند الرنين.</w:t>
      </w:r>
      <w:r w:rsidR="003623F7">
        <w:rPr>
          <w:rFonts w:asciiTheme="majorBidi" w:hAnsiTheme="majorBidi" w:cs="Simplified Arabic" w:hint="cs"/>
          <w:sz w:val="28"/>
          <w:szCs w:val="28"/>
          <w:rtl/>
          <w:lang w:bidi="ar-IQ"/>
        </w:rPr>
        <w:t xml:space="preserve"> </w:t>
      </w:r>
      <w:r w:rsidRPr="0078143D">
        <w:rPr>
          <w:rFonts w:asciiTheme="majorBidi" w:hAnsiTheme="majorBidi" w:cs="Simplified Arabic"/>
          <w:sz w:val="28"/>
          <w:szCs w:val="28"/>
          <w:rtl/>
          <w:lang w:bidi="ar-IQ"/>
        </w:rPr>
        <w:t>يواجه النظام المهتز انواع</w:t>
      </w:r>
      <w:r w:rsidR="006C03F3">
        <w:rPr>
          <w:rFonts w:asciiTheme="majorBidi" w:hAnsiTheme="majorBidi" w:cs="Simplified Arabic" w:hint="cs"/>
          <w:sz w:val="28"/>
          <w:szCs w:val="28"/>
          <w:rtl/>
          <w:lang w:bidi="ar-IQ"/>
        </w:rPr>
        <w:t>اً</w:t>
      </w:r>
      <w:r w:rsidRPr="0078143D">
        <w:rPr>
          <w:rFonts w:asciiTheme="majorBidi" w:hAnsiTheme="majorBidi" w:cs="Simplified Arabic"/>
          <w:sz w:val="28"/>
          <w:szCs w:val="28"/>
          <w:rtl/>
          <w:lang w:bidi="ar-IQ"/>
        </w:rPr>
        <w:t xml:space="preserve"> مختلفة من قوى التخميد كالأحتكاك الجز</w:t>
      </w:r>
      <w:r>
        <w:rPr>
          <w:rFonts w:asciiTheme="majorBidi" w:hAnsiTheme="majorBidi" w:cs="Simplified Arabic"/>
          <w:sz w:val="28"/>
          <w:szCs w:val="28"/>
          <w:rtl/>
          <w:lang w:bidi="ar-IQ"/>
        </w:rPr>
        <w:t>يئي الداخلي و</w:t>
      </w:r>
      <w:r w:rsidRPr="0078143D">
        <w:rPr>
          <w:rFonts w:asciiTheme="majorBidi" w:hAnsiTheme="majorBidi" w:cs="Simplified Arabic"/>
          <w:sz w:val="28"/>
          <w:szCs w:val="28"/>
          <w:rtl/>
          <w:lang w:bidi="ar-IQ"/>
        </w:rPr>
        <w:t>احتكاك الأنزلاق ومقاومات الموانع.</w:t>
      </w:r>
      <w:r w:rsidR="00B66C27">
        <w:rPr>
          <w:rFonts w:asciiTheme="majorBidi" w:hAnsiTheme="majorBidi" w:cs="Simplified Arabic" w:hint="cs"/>
          <w:sz w:val="28"/>
          <w:szCs w:val="28"/>
          <w:rtl/>
          <w:lang w:bidi="ar-IQ"/>
        </w:rPr>
        <w:t>(6</w:t>
      </w:r>
      <w:r w:rsidR="00D742A2">
        <w:rPr>
          <w:rFonts w:asciiTheme="majorBidi" w:hAnsiTheme="majorBidi" w:cs="Simplified Arabic" w:hint="cs"/>
          <w:sz w:val="28"/>
          <w:szCs w:val="28"/>
          <w:rtl/>
          <w:lang w:bidi="ar-IQ"/>
        </w:rPr>
        <w:t>2</w:t>
      </w:r>
      <w:r w:rsidR="00B66C27">
        <w:rPr>
          <w:rFonts w:asciiTheme="majorBidi" w:hAnsiTheme="majorBidi" w:cs="Simplified Arabic" w:hint="cs"/>
          <w:sz w:val="28"/>
          <w:szCs w:val="28"/>
          <w:rtl/>
          <w:lang w:bidi="ar-IQ"/>
        </w:rPr>
        <w:t>)</w:t>
      </w:r>
    </w:p>
    <w:p w:rsidR="000A72E9" w:rsidRPr="00E42EB0" w:rsidRDefault="004C1712" w:rsidP="000A72E9">
      <w:pPr>
        <w:spacing w:after="0" w:line="360" w:lineRule="auto"/>
        <w:jc w:val="both"/>
        <w:rPr>
          <w:rFonts w:asciiTheme="majorBidi" w:hAnsiTheme="majorBidi" w:cs="Simplified Arabic"/>
          <w:b/>
          <w:bCs/>
          <w:sz w:val="28"/>
          <w:szCs w:val="28"/>
          <w:u w:val="thick"/>
          <w:rtl/>
          <w:lang w:bidi="ar-IQ"/>
        </w:rPr>
      </w:pPr>
      <w:r w:rsidRPr="00E42EB0">
        <w:rPr>
          <w:rFonts w:asciiTheme="majorBidi" w:hAnsiTheme="majorBidi" w:cs="Simplified Arabic"/>
          <w:b/>
          <w:bCs/>
          <w:sz w:val="28"/>
          <w:szCs w:val="28"/>
          <w:u w:val="thick"/>
          <w:lang w:bidi="ar-IQ"/>
        </w:rPr>
        <w:t>4-5</w:t>
      </w:r>
      <w:r w:rsidR="00B01A21" w:rsidRPr="00E42EB0">
        <w:rPr>
          <w:rFonts w:asciiTheme="majorBidi" w:hAnsiTheme="majorBidi" w:cs="Simplified Arabic" w:hint="cs"/>
          <w:b/>
          <w:bCs/>
          <w:sz w:val="28"/>
          <w:szCs w:val="28"/>
          <w:u w:val="thick"/>
          <w:rtl/>
          <w:lang w:bidi="ar-IQ"/>
        </w:rPr>
        <w:t xml:space="preserve"> </w:t>
      </w:r>
      <w:r w:rsidR="009A4A88" w:rsidRPr="00E42EB0">
        <w:rPr>
          <w:rFonts w:asciiTheme="majorBidi" w:hAnsiTheme="majorBidi" w:cs="Simplified Arabic"/>
          <w:b/>
          <w:bCs/>
          <w:sz w:val="28"/>
          <w:szCs w:val="28"/>
          <w:u w:val="thick"/>
          <w:rtl/>
          <w:lang w:bidi="ar-IQ"/>
        </w:rPr>
        <w:t>الأنحراف :-</w:t>
      </w:r>
      <w:r w:rsidR="00E42EB0">
        <w:rPr>
          <w:rFonts w:asciiTheme="majorBidi" w:hAnsiTheme="majorBidi" w:cs="Simplified Arabic" w:hint="cs"/>
          <w:b/>
          <w:bCs/>
          <w:sz w:val="28"/>
          <w:szCs w:val="28"/>
          <w:u w:val="thick"/>
          <w:rtl/>
          <w:lang w:bidi="ar-IQ"/>
        </w:rPr>
        <w:t xml:space="preserve"> </w:t>
      </w:r>
      <w:r w:rsidR="00E42EB0">
        <w:rPr>
          <w:rFonts w:asciiTheme="majorBidi" w:hAnsiTheme="majorBidi" w:cs="Simplified Arabic"/>
          <w:b/>
          <w:bCs/>
          <w:sz w:val="28"/>
          <w:szCs w:val="28"/>
          <w:u w:val="thick"/>
          <w:lang w:bidi="ar-IQ"/>
        </w:rPr>
        <w:t>Deflection</w:t>
      </w:r>
    </w:p>
    <w:p w:rsidR="000A72E9" w:rsidRDefault="007A6B50" w:rsidP="00D742A2">
      <w:pPr>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0A72E9" w:rsidRPr="000A72E9">
        <w:rPr>
          <w:rFonts w:asciiTheme="majorBidi" w:hAnsiTheme="majorBidi" w:cs="Simplified Arabic" w:hint="cs"/>
          <w:sz w:val="28"/>
          <w:szCs w:val="28"/>
          <w:rtl/>
          <w:lang w:bidi="ar-IQ"/>
        </w:rPr>
        <w:t>ان</w:t>
      </w:r>
      <w:r w:rsidR="000A72E9">
        <w:rPr>
          <w:rFonts w:asciiTheme="majorBidi" w:hAnsiTheme="majorBidi" w:cs="Simplified Arabic" w:hint="cs"/>
          <w:sz w:val="28"/>
          <w:szCs w:val="28"/>
          <w:rtl/>
          <w:lang w:bidi="ar-IQ"/>
        </w:rPr>
        <w:t xml:space="preserve"> انحراف ال</w:t>
      </w:r>
      <w:r w:rsidR="000A72E9">
        <w:rPr>
          <w:rFonts w:asciiTheme="majorBidi" w:hAnsiTheme="majorBidi" w:cs="Simplified Arabic"/>
          <w:sz w:val="28"/>
          <w:szCs w:val="28"/>
          <w:lang w:bidi="ar-IQ"/>
        </w:rPr>
        <w:t xml:space="preserve">beam </w:t>
      </w:r>
      <w:r w:rsidR="000A72E9">
        <w:rPr>
          <w:rFonts w:asciiTheme="majorBidi" w:hAnsiTheme="majorBidi" w:cs="Simplified Arabic" w:hint="cs"/>
          <w:sz w:val="28"/>
          <w:szCs w:val="28"/>
          <w:rtl/>
          <w:lang w:bidi="ar-IQ"/>
        </w:rPr>
        <w:t xml:space="preserve"> يعتمد على طول ال</w:t>
      </w:r>
      <w:r w:rsidR="000A72E9" w:rsidRPr="000A72E9">
        <w:rPr>
          <w:rFonts w:asciiTheme="majorBidi" w:hAnsiTheme="majorBidi" w:cs="Simplified Arabic"/>
          <w:sz w:val="28"/>
          <w:szCs w:val="28"/>
          <w:lang w:bidi="ar-IQ"/>
        </w:rPr>
        <w:t xml:space="preserve"> </w:t>
      </w:r>
      <w:r w:rsidR="000A72E9">
        <w:rPr>
          <w:rFonts w:asciiTheme="majorBidi" w:hAnsiTheme="majorBidi" w:cs="Simplified Arabic"/>
          <w:sz w:val="28"/>
          <w:szCs w:val="28"/>
          <w:lang w:bidi="ar-IQ"/>
        </w:rPr>
        <w:t>beam</w:t>
      </w:r>
      <w:r w:rsidR="000A72E9">
        <w:rPr>
          <w:rFonts w:asciiTheme="majorBidi" w:hAnsiTheme="majorBidi" w:cs="Simplified Arabic" w:hint="cs"/>
          <w:sz w:val="28"/>
          <w:szCs w:val="28"/>
          <w:rtl/>
          <w:lang w:bidi="ar-IQ"/>
        </w:rPr>
        <w:t>وشكل مقطعها العرضي والمادة المستعملة في تسليط القوة وكذلك كيفية تثبيت ال</w:t>
      </w:r>
      <w:r w:rsidR="000A72E9" w:rsidRPr="000A72E9">
        <w:rPr>
          <w:rFonts w:asciiTheme="majorBidi" w:hAnsiTheme="majorBidi" w:cs="Simplified Arabic"/>
          <w:sz w:val="28"/>
          <w:szCs w:val="28"/>
          <w:lang w:bidi="ar-IQ"/>
        </w:rPr>
        <w:t xml:space="preserve"> </w:t>
      </w:r>
      <w:r w:rsidR="000A72E9">
        <w:rPr>
          <w:rFonts w:asciiTheme="majorBidi" w:hAnsiTheme="majorBidi" w:cs="Simplified Arabic"/>
          <w:sz w:val="28"/>
          <w:szCs w:val="28"/>
          <w:lang w:bidi="ar-IQ"/>
        </w:rPr>
        <w:t>beam</w:t>
      </w:r>
      <w:r w:rsidR="000A72E9">
        <w:rPr>
          <w:rFonts w:asciiTheme="majorBidi" w:hAnsiTheme="majorBidi" w:cs="Simplified Arabic" w:hint="cs"/>
          <w:sz w:val="28"/>
          <w:szCs w:val="28"/>
          <w:rtl/>
          <w:lang w:bidi="ar-IQ"/>
        </w:rPr>
        <w:t>.</w:t>
      </w:r>
      <w:r w:rsidR="00B66C27">
        <w:rPr>
          <w:rFonts w:asciiTheme="majorBidi" w:hAnsiTheme="majorBidi" w:cs="Simplified Arabic" w:hint="cs"/>
          <w:sz w:val="28"/>
          <w:szCs w:val="28"/>
          <w:rtl/>
          <w:lang w:bidi="ar-IQ"/>
        </w:rPr>
        <w:t>(</w:t>
      </w:r>
      <w:r w:rsidR="00D742A2">
        <w:rPr>
          <w:rFonts w:asciiTheme="majorBidi" w:hAnsiTheme="majorBidi" w:cs="Simplified Arabic" w:hint="cs"/>
          <w:sz w:val="28"/>
          <w:szCs w:val="28"/>
          <w:rtl/>
          <w:lang w:bidi="ar-IQ"/>
        </w:rPr>
        <w:t>69</w:t>
      </w:r>
      <w:r w:rsidR="00B61BFB">
        <w:rPr>
          <w:rFonts w:asciiTheme="majorBidi" w:hAnsiTheme="majorBidi" w:cs="Simplified Arabic" w:hint="cs"/>
          <w:sz w:val="28"/>
          <w:szCs w:val="28"/>
          <w:rtl/>
          <w:lang w:bidi="ar-IQ"/>
        </w:rPr>
        <w:t>)</w:t>
      </w:r>
    </w:p>
    <w:p w:rsidR="000A72E9" w:rsidRDefault="000A72E9" w:rsidP="000674C1">
      <w:pPr>
        <w:spacing w:after="0" w:line="360" w:lineRule="auto"/>
        <w:jc w:val="center"/>
        <w:rPr>
          <w:rFonts w:asciiTheme="majorBidi" w:hAnsiTheme="majorBidi" w:cs="Simplified Arabic"/>
          <w:sz w:val="28"/>
          <w:szCs w:val="28"/>
          <w:rtl/>
          <w:lang w:bidi="ar-IQ"/>
        </w:rPr>
      </w:pPr>
      <w:r w:rsidRPr="000A72E9">
        <w:rPr>
          <w:rFonts w:asciiTheme="majorBidi" w:hAnsiTheme="majorBidi" w:cs="Simplified Arabic" w:hint="cs"/>
          <w:noProof/>
          <w:sz w:val="28"/>
          <w:szCs w:val="28"/>
          <w:rtl/>
        </w:rPr>
        <w:drawing>
          <wp:inline distT="0" distB="0" distL="0" distR="0">
            <wp:extent cx="4286250" cy="1524000"/>
            <wp:effectExtent l="38100" t="57150" r="114300" b="952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286250" cy="1524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0A72E9" w:rsidRDefault="000A72E9" w:rsidP="00D742A2">
      <w:pPr>
        <w:spacing w:after="0" w:line="360" w:lineRule="auto"/>
        <w:jc w:val="center"/>
        <w:rPr>
          <w:rFonts w:asciiTheme="majorBidi" w:hAnsiTheme="majorBidi" w:cs="Simplified Arabic"/>
          <w:sz w:val="28"/>
          <w:szCs w:val="28"/>
          <w:rtl/>
          <w:lang w:bidi="ar-IQ"/>
        </w:rPr>
      </w:pPr>
      <w:r>
        <w:rPr>
          <w:rFonts w:asciiTheme="majorBidi" w:hAnsiTheme="majorBidi" w:cs="Simplified Arabic" w:hint="cs"/>
          <w:sz w:val="28"/>
          <w:szCs w:val="28"/>
          <w:rtl/>
          <w:lang w:bidi="ar-IQ"/>
        </w:rPr>
        <w:t>الشكل (</w:t>
      </w:r>
      <w:r w:rsidR="000674C1">
        <w:rPr>
          <w:rFonts w:asciiTheme="majorBidi" w:hAnsiTheme="majorBidi" w:cs="Simplified Arabic"/>
          <w:sz w:val="28"/>
          <w:szCs w:val="28"/>
          <w:lang w:bidi="ar-IQ"/>
        </w:rPr>
        <w:t>4-1</w:t>
      </w:r>
      <w:r>
        <w:rPr>
          <w:rFonts w:asciiTheme="majorBidi" w:hAnsiTheme="majorBidi" w:cs="Simplified Arabic" w:hint="cs"/>
          <w:sz w:val="28"/>
          <w:szCs w:val="28"/>
          <w:rtl/>
          <w:lang w:bidi="ar-IQ"/>
        </w:rPr>
        <w:t xml:space="preserve">) </w:t>
      </w:r>
      <w:r w:rsidR="000674C1">
        <w:rPr>
          <w:rFonts w:asciiTheme="majorBidi" w:hAnsiTheme="majorBidi" w:cs="Simplified Arabic" w:hint="cs"/>
          <w:sz w:val="28"/>
          <w:szCs w:val="28"/>
          <w:rtl/>
          <w:lang w:bidi="ar-IQ"/>
        </w:rPr>
        <w:t>حمل مسلط في نهاية العتلة المثبتة من جهة واحدة</w:t>
      </w:r>
      <w:r w:rsidR="00B66C27">
        <w:rPr>
          <w:rFonts w:asciiTheme="majorBidi" w:hAnsiTheme="majorBidi" w:cs="Simplified Arabic" w:hint="cs"/>
          <w:sz w:val="28"/>
          <w:szCs w:val="28"/>
          <w:rtl/>
          <w:lang w:bidi="ar-IQ"/>
        </w:rPr>
        <w:t xml:space="preserve"> (</w:t>
      </w:r>
      <w:r w:rsidR="00D742A2">
        <w:rPr>
          <w:rFonts w:asciiTheme="majorBidi" w:hAnsiTheme="majorBidi" w:cs="Simplified Arabic" w:hint="cs"/>
          <w:sz w:val="28"/>
          <w:szCs w:val="28"/>
          <w:rtl/>
          <w:lang w:bidi="ar-IQ"/>
        </w:rPr>
        <w:t>69</w:t>
      </w:r>
      <w:r w:rsidR="00B61BFB">
        <w:rPr>
          <w:rFonts w:asciiTheme="majorBidi" w:hAnsiTheme="majorBidi" w:cs="Simplified Arabic" w:hint="cs"/>
          <w:sz w:val="28"/>
          <w:szCs w:val="28"/>
          <w:rtl/>
          <w:lang w:bidi="ar-IQ"/>
        </w:rPr>
        <w:t>)</w:t>
      </w:r>
    </w:p>
    <w:p w:rsidR="007A6B50" w:rsidRDefault="007A6B50" w:rsidP="00D742A2">
      <w:pPr>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ان انحراف العينة التي تكون تحت الحمل المسلط تعتمد على :-</w:t>
      </w:r>
      <w:r w:rsidR="00B66C27">
        <w:rPr>
          <w:rFonts w:asciiTheme="majorBidi" w:hAnsiTheme="majorBidi" w:cs="Simplified Arabic" w:hint="cs"/>
          <w:sz w:val="28"/>
          <w:szCs w:val="28"/>
          <w:rtl/>
          <w:lang w:bidi="ar-IQ"/>
        </w:rPr>
        <w:t xml:space="preserve"> (</w:t>
      </w:r>
      <w:r w:rsidR="00D742A2">
        <w:rPr>
          <w:rFonts w:asciiTheme="majorBidi" w:hAnsiTheme="majorBidi" w:cs="Simplified Arabic" w:hint="cs"/>
          <w:sz w:val="28"/>
          <w:szCs w:val="28"/>
          <w:rtl/>
          <w:lang w:bidi="ar-IQ"/>
        </w:rPr>
        <w:t>70</w:t>
      </w:r>
      <w:r w:rsidR="00B61BFB">
        <w:rPr>
          <w:rFonts w:asciiTheme="majorBidi" w:hAnsiTheme="majorBidi" w:cs="Simplified Arabic" w:hint="cs"/>
          <w:sz w:val="28"/>
          <w:szCs w:val="28"/>
          <w:rtl/>
          <w:lang w:bidi="ar-IQ"/>
        </w:rPr>
        <w:t>)</w:t>
      </w:r>
    </w:p>
    <w:p w:rsidR="007A6B50" w:rsidRDefault="007A6B50" w:rsidP="007A6B50">
      <w:pPr>
        <w:pStyle w:val="ListParagraph"/>
        <w:numPr>
          <w:ilvl w:val="0"/>
          <w:numId w:val="4"/>
        </w:numPr>
        <w:spacing w:after="0" w:line="360" w:lineRule="auto"/>
        <w:jc w:val="both"/>
        <w:rPr>
          <w:rFonts w:asciiTheme="majorBidi" w:hAnsiTheme="majorBidi" w:cs="Simplified Arabic"/>
          <w:sz w:val="28"/>
          <w:szCs w:val="28"/>
          <w:lang w:bidi="ar-IQ"/>
        </w:rPr>
      </w:pPr>
      <w:r>
        <w:rPr>
          <w:rFonts w:asciiTheme="majorBidi" w:hAnsiTheme="majorBidi" w:cs="Simplified Arabic" w:hint="cs"/>
          <w:sz w:val="28"/>
          <w:szCs w:val="28"/>
          <w:rtl/>
          <w:lang w:bidi="ar-IQ"/>
        </w:rPr>
        <w:t>قيمة ونوع الحمل.</w:t>
      </w:r>
    </w:p>
    <w:p w:rsidR="007A6B50" w:rsidRDefault="007A6B50" w:rsidP="007A6B50">
      <w:pPr>
        <w:pStyle w:val="ListParagraph"/>
        <w:numPr>
          <w:ilvl w:val="0"/>
          <w:numId w:val="4"/>
        </w:numPr>
        <w:spacing w:after="0" w:line="360" w:lineRule="auto"/>
        <w:jc w:val="both"/>
        <w:rPr>
          <w:rFonts w:asciiTheme="majorBidi" w:hAnsiTheme="majorBidi" w:cs="Simplified Arabic"/>
          <w:sz w:val="28"/>
          <w:szCs w:val="28"/>
          <w:lang w:bidi="ar-IQ"/>
        </w:rPr>
      </w:pPr>
      <w:r>
        <w:rPr>
          <w:rFonts w:asciiTheme="majorBidi" w:hAnsiTheme="majorBidi" w:cs="Simplified Arabic" w:hint="cs"/>
          <w:sz w:val="28"/>
          <w:szCs w:val="28"/>
          <w:rtl/>
          <w:lang w:bidi="ar-IQ"/>
        </w:rPr>
        <w:t>خواص مادة ال</w:t>
      </w:r>
      <w:r w:rsidRPr="000A72E9">
        <w:rPr>
          <w:rFonts w:asciiTheme="majorBidi" w:hAnsiTheme="majorBidi" w:cs="Simplified Arabic"/>
          <w:sz w:val="28"/>
          <w:szCs w:val="28"/>
          <w:lang w:bidi="ar-IQ"/>
        </w:rPr>
        <w:t xml:space="preserve"> </w:t>
      </w:r>
      <w:r>
        <w:rPr>
          <w:rFonts w:asciiTheme="majorBidi" w:hAnsiTheme="majorBidi" w:cs="Simplified Arabic"/>
          <w:sz w:val="28"/>
          <w:szCs w:val="28"/>
          <w:lang w:bidi="ar-IQ"/>
        </w:rPr>
        <w:t>beam</w:t>
      </w:r>
      <w:r>
        <w:rPr>
          <w:rFonts w:asciiTheme="majorBidi" w:hAnsiTheme="majorBidi" w:cs="Simplified Arabic" w:hint="cs"/>
          <w:sz w:val="28"/>
          <w:szCs w:val="28"/>
          <w:rtl/>
          <w:lang w:bidi="ar-IQ"/>
        </w:rPr>
        <w:t>(معامل المرونة)</w:t>
      </w:r>
    </w:p>
    <w:p w:rsidR="007A6B50" w:rsidRDefault="00E42EB0" w:rsidP="007A6B50">
      <w:pPr>
        <w:pStyle w:val="ListParagraph"/>
        <w:numPr>
          <w:ilvl w:val="0"/>
          <w:numId w:val="4"/>
        </w:numPr>
        <w:spacing w:after="0" w:line="360" w:lineRule="auto"/>
        <w:jc w:val="both"/>
        <w:rPr>
          <w:rFonts w:asciiTheme="majorBidi" w:hAnsiTheme="majorBidi" w:cs="Simplified Arabic"/>
          <w:sz w:val="28"/>
          <w:szCs w:val="28"/>
          <w:lang w:bidi="ar-IQ"/>
        </w:rPr>
      </w:pPr>
      <w:r>
        <w:rPr>
          <w:rFonts w:asciiTheme="majorBidi" w:hAnsiTheme="majorBidi" w:cs="Simplified Arabic" w:hint="cs"/>
          <w:sz w:val="28"/>
          <w:szCs w:val="28"/>
          <w:rtl/>
          <w:lang w:bidi="ar-IQ"/>
        </w:rPr>
        <w:lastRenderedPageBreak/>
        <w:t>خواص شكل ال</w:t>
      </w:r>
      <w:r w:rsidRPr="000A72E9">
        <w:rPr>
          <w:rFonts w:asciiTheme="majorBidi" w:hAnsiTheme="majorBidi" w:cs="Simplified Arabic"/>
          <w:sz w:val="28"/>
          <w:szCs w:val="28"/>
          <w:lang w:bidi="ar-IQ"/>
        </w:rPr>
        <w:t xml:space="preserve"> </w:t>
      </w:r>
      <w:r>
        <w:rPr>
          <w:rFonts w:asciiTheme="majorBidi" w:hAnsiTheme="majorBidi" w:cs="Simplified Arabic"/>
          <w:sz w:val="28"/>
          <w:szCs w:val="28"/>
          <w:lang w:bidi="ar-IQ"/>
        </w:rPr>
        <w:t>beam</w:t>
      </w:r>
      <w:r w:rsidR="0003029E">
        <w:rPr>
          <w:rFonts w:asciiTheme="majorBidi" w:hAnsiTheme="majorBidi" w:cs="Simplified Arabic" w:hint="cs"/>
          <w:sz w:val="28"/>
          <w:szCs w:val="28"/>
          <w:rtl/>
          <w:lang w:bidi="ar-IQ"/>
        </w:rPr>
        <w:t>(عزم القصور الذاتي</w:t>
      </w:r>
      <w:r>
        <w:rPr>
          <w:rFonts w:asciiTheme="majorBidi" w:hAnsiTheme="majorBidi" w:cs="Simplified Arabic" w:hint="cs"/>
          <w:sz w:val="28"/>
          <w:szCs w:val="28"/>
          <w:rtl/>
          <w:lang w:bidi="ar-IQ"/>
        </w:rPr>
        <w:t xml:space="preserve"> </w:t>
      </w:r>
      <w:r>
        <w:rPr>
          <w:rFonts w:asciiTheme="majorBidi" w:hAnsiTheme="majorBidi" w:cs="Simplified Arabic"/>
          <w:sz w:val="28"/>
          <w:szCs w:val="28"/>
          <w:lang w:bidi="ar-IQ"/>
        </w:rPr>
        <w:t>I</w:t>
      </w:r>
      <w:r>
        <w:rPr>
          <w:rFonts w:asciiTheme="majorBidi" w:hAnsiTheme="majorBidi" w:cs="Simplified Arabic" w:hint="cs"/>
          <w:sz w:val="28"/>
          <w:szCs w:val="28"/>
          <w:rtl/>
          <w:lang w:bidi="ar-IQ"/>
        </w:rPr>
        <w:t>)</w:t>
      </w:r>
    </w:p>
    <w:p w:rsidR="00E42EB0" w:rsidRDefault="00E42EB0" w:rsidP="007A6B50">
      <w:pPr>
        <w:pStyle w:val="ListParagraph"/>
        <w:numPr>
          <w:ilvl w:val="0"/>
          <w:numId w:val="4"/>
        </w:numPr>
        <w:spacing w:after="0" w:line="360" w:lineRule="auto"/>
        <w:jc w:val="both"/>
        <w:rPr>
          <w:rFonts w:asciiTheme="majorBidi" w:hAnsiTheme="majorBidi" w:cs="Simplified Arabic"/>
          <w:sz w:val="28"/>
          <w:szCs w:val="28"/>
          <w:lang w:bidi="ar-IQ"/>
        </w:rPr>
      </w:pPr>
      <w:r>
        <w:rPr>
          <w:rFonts w:asciiTheme="majorBidi" w:hAnsiTheme="majorBidi" w:cs="Simplified Arabic" w:hint="cs"/>
          <w:sz w:val="28"/>
          <w:szCs w:val="28"/>
          <w:rtl/>
          <w:lang w:bidi="ar-IQ"/>
        </w:rPr>
        <w:t>نوع ال</w:t>
      </w:r>
      <w:r w:rsidRPr="000A72E9">
        <w:rPr>
          <w:rFonts w:asciiTheme="majorBidi" w:hAnsiTheme="majorBidi" w:cs="Simplified Arabic"/>
          <w:sz w:val="28"/>
          <w:szCs w:val="28"/>
          <w:lang w:bidi="ar-IQ"/>
        </w:rPr>
        <w:t xml:space="preserve"> </w:t>
      </w:r>
      <w:r>
        <w:rPr>
          <w:rFonts w:asciiTheme="majorBidi" w:hAnsiTheme="majorBidi" w:cs="Simplified Arabic"/>
          <w:sz w:val="28"/>
          <w:szCs w:val="28"/>
          <w:lang w:bidi="ar-IQ"/>
        </w:rPr>
        <w:t>beam</w:t>
      </w:r>
      <w:r>
        <w:rPr>
          <w:rFonts w:asciiTheme="majorBidi" w:hAnsiTheme="majorBidi" w:cs="Simplified Arabic" w:hint="cs"/>
          <w:sz w:val="28"/>
          <w:szCs w:val="28"/>
          <w:rtl/>
          <w:lang w:bidi="ar-IQ"/>
        </w:rPr>
        <w:t>(مثبت من جهة وسائب من جهة اخرى(</w:t>
      </w:r>
      <w:r>
        <w:rPr>
          <w:rFonts w:asciiTheme="majorBidi" w:hAnsiTheme="majorBidi" w:cs="Simplified Arabic"/>
          <w:sz w:val="28"/>
          <w:szCs w:val="28"/>
          <w:lang w:bidi="ar-IQ"/>
        </w:rPr>
        <w:t>Cantilever</w:t>
      </w:r>
      <w:r>
        <w:rPr>
          <w:rFonts w:asciiTheme="majorBidi" w:hAnsiTheme="majorBidi" w:cs="Simplified Arabic" w:hint="cs"/>
          <w:sz w:val="28"/>
          <w:szCs w:val="28"/>
          <w:rtl/>
          <w:lang w:bidi="ar-IQ"/>
        </w:rPr>
        <w:t>), معلق).</w:t>
      </w:r>
    </w:p>
    <w:p w:rsidR="00E42EB0" w:rsidRPr="00E42EB0" w:rsidRDefault="00E42EB0" w:rsidP="00E42EB0">
      <w:pPr>
        <w:spacing w:after="0" w:line="360" w:lineRule="auto"/>
        <w:jc w:val="both"/>
        <w:rPr>
          <w:rFonts w:asciiTheme="majorBidi" w:hAnsiTheme="majorBidi" w:cs="Simplified Arabic"/>
          <w:b/>
          <w:bCs/>
          <w:sz w:val="28"/>
          <w:szCs w:val="28"/>
          <w:u w:val="single"/>
          <w:rtl/>
          <w:lang w:bidi="ar-IQ"/>
        </w:rPr>
      </w:pPr>
      <w:r>
        <w:rPr>
          <w:rFonts w:asciiTheme="majorBidi" w:hAnsiTheme="majorBidi" w:cs="Simplified Arabic"/>
          <w:b/>
          <w:bCs/>
          <w:sz w:val="28"/>
          <w:szCs w:val="28"/>
          <w:u w:val="single"/>
          <w:lang w:bidi="ar-IQ"/>
        </w:rPr>
        <w:t xml:space="preserve"> 4-6</w:t>
      </w:r>
      <w:r w:rsidRPr="00E42EB0">
        <w:rPr>
          <w:rFonts w:asciiTheme="majorBidi" w:hAnsiTheme="majorBidi" w:cs="Simplified Arabic" w:hint="cs"/>
          <w:b/>
          <w:bCs/>
          <w:sz w:val="28"/>
          <w:szCs w:val="28"/>
          <w:u w:val="single"/>
          <w:rtl/>
          <w:lang w:bidi="ar-IQ"/>
        </w:rPr>
        <w:t xml:space="preserve">التردد الطبيعي :- </w:t>
      </w:r>
      <w:r w:rsidRPr="00E42EB0">
        <w:rPr>
          <w:rFonts w:asciiTheme="majorBidi" w:hAnsiTheme="majorBidi" w:cs="Simplified Arabic"/>
          <w:b/>
          <w:bCs/>
          <w:sz w:val="28"/>
          <w:szCs w:val="28"/>
          <w:u w:val="single"/>
          <w:lang w:bidi="ar-IQ"/>
        </w:rPr>
        <w:t>Natural Frequency</w:t>
      </w:r>
    </w:p>
    <w:p w:rsidR="00135D30" w:rsidRDefault="00F404B0" w:rsidP="00BD1890">
      <w:pPr>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E42EB0">
        <w:rPr>
          <w:rFonts w:asciiTheme="majorBidi" w:hAnsiTheme="majorBidi" w:cs="Simplified Arabic" w:hint="cs"/>
          <w:sz w:val="28"/>
          <w:szCs w:val="28"/>
          <w:rtl/>
          <w:lang w:bidi="ar-IQ"/>
        </w:rPr>
        <w:t>هو عدد من المرات التي يهتز فيه النظام</w:t>
      </w:r>
      <w:r w:rsidR="003D0F3C">
        <w:rPr>
          <w:rFonts w:asciiTheme="majorBidi" w:hAnsiTheme="majorBidi" w:cs="Simplified Arabic" w:hint="cs"/>
          <w:sz w:val="28"/>
          <w:szCs w:val="28"/>
          <w:rtl/>
          <w:lang w:bidi="ar-IQ"/>
        </w:rPr>
        <w:t xml:space="preserve"> بين موقعه الاصلي والموقع المزاح له. على سبيل المثال يمكن اخذ</w:t>
      </w:r>
      <w:r w:rsidR="003D0F3C" w:rsidRPr="003D0F3C">
        <w:rPr>
          <w:rFonts w:asciiTheme="majorBidi" w:hAnsiTheme="majorBidi" w:cs="Simplified Arabic" w:hint="cs"/>
          <w:sz w:val="28"/>
          <w:szCs w:val="28"/>
          <w:rtl/>
          <w:lang w:bidi="ar-IQ"/>
        </w:rPr>
        <w:t xml:space="preserve"> </w:t>
      </w:r>
      <w:r w:rsidR="003D0F3C" w:rsidRPr="000A72E9">
        <w:rPr>
          <w:rFonts w:asciiTheme="majorBidi" w:hAnsiTheme="majorBidi" w:cs="Simplified Arabic"/>
          <w:sz w:val="28"/>
          <w:szCs w:val="28"/>
          <w:lang w:bidi="ar-IQ"/>
        </w:rPr>
        <w:t xml:space="preserve"> </w:t>
      </w:r>
      <w:r w:rsidR="003D0F3C">
        <w:rPr>
          <w:rFonts w:asciiTheme="majorBidi" w:hAnsiTheme="majorBidi" w:cs="Simplified Arabic"/>
          <w:sz w:val="28"/>
          <w:szCs w:val="28"/>
          <w:lang w:bidi="ar-IQ"/>
        </w:rPr>
        <w:t>beam</w:t>
      </w:r>
      <w:r w:rsidR="003D0F3C">
        <w:rPr>
          <w:rFonts w:asciiTheme="majorBidi" w:hAnsiTheme="majorBidi" w:cs="Simplified Arabic" w:hint="cs"/>
          <w:sz w:val="28"/>
          <w:szCs w:val="28"/>
          <w:rtl/>
          <w:lang w:bidi="ar-IQ"/>
        </w:rPr>
        <w:t>بسيطة مثبتة من احدى نهايت</w:t>
      </w:r>
      <w:r w:rsidR="000674C1">
        <w:rPr>
          <w:rFonts w:asciiTheme="majorBidi" w:hAnsiTheme="majorBidi" w:cs="Simplified Arabic" w:hint="cs"/>
          <w:sz w:val="28"/>
          <w:szCs w:val="28"/>
          <w:rtl/>
          <w:lang w:bidi="ar-IQ"/>
        </w:rPr>
        <w:t>ي</w:t>
      </w:r>
      <w:r w:rsidR="003D0F3C">
        <w:rPr>
          <w:rFonts w:asciiTheme="majorBidi" w:hAnsiTheme="majorBidi" w:cs="Simplified Arabic" w:hint="cs"/>
          <w:sz w:val="28"/>
          <w:szCs w:val="28"/>
          <w:rtl/>
          <w:lang w:bidi="ar-IQ"/>
        </w:rPr>
        <w:t>ها وتحتوي على كتلة مربوطة بالنهاية السائبة, كما مبين في الشكل (</w:t>
      </w:r>
      <w:r w:rsidR="000674C1">
        <w:rPr>
          <w:rFonts w:asciiTheme="majorBidi" w:hAnsiTheme="majorBidi" w:cs="Simplified Arabic"/>
          <w:sz w:val="28"/>
          <w:szCs w:val="28"/>
          <w:lang w:bidi="ar-IQ"/>
        </w:rPr>
        <w:t>4-2</w:t>
      </w:r>
      <w:r w:rsidR="003D0F3C">
        <w:rPr>
          <w:rFonts w:asciiTheme="majorBidi" w:hAnsiTheme="majorBidi" w:cs="Simplified Arabic" w:hint="cs"/>
          <w:sz w:val="28"/>
          <w:szCs w:val="28"/>
          <w:rtl/>
          <w:lang w:bidi="ar-IQ"/>
        </w:rPr>
        <w:t>). اذا ما سحبت ال</w:t>
      </w:r>
      <w:r w:rsidR="003D0F3C" w:rsidRPr="000A72E9">
        <w:rPr>
          <w:rFonts w:asciiTheme="majorBidi" w:hAnsiTheme="majorBidi" w:cs="Simplified Arabic"/>
          <w:sz w:val="28"/>
          <w:szCs w:val="28"/>
          <w:lang w:bidi="ar-IQ"/>
        </w:rPr>
        <w:t xml:space="preserve"> </w:t>
      </w:r>
      <w:r w:rsidR="003D0F3C">
        <w:rPr>
          <w:rFonts w:asciiTheme="majorBidi" w:hAnsiTheme="majorBidi" w:cs="Simplified Arabic"/>
          <w:sz w:val="28"/>
          <w:szCs w:val="28"/>
          <w:lang w:bidi="ar-IQ"/>
        </w:rPr>
        <w:t>beam</w:t>
      </w:r>
      <w:r w:rsidR="003D0F3C">
        <w:rPr>
          <w:rFonts w:asciiTheme="majorBidi" w:hAnsiTheme="majorBidi" w:cs="Simplified Arabic" w:hint="cs"/>
          <w:sz w:val="28"/>
          <w:szCs w:val="28"/>
          <w:rtl/>
          <w:lang w:bidi="ar-IQ"/>
        </w:rPr>
        <w:t>نحو الاسفل ومن ثم تترك فأن هذه ال</w:t>
      </w:r>
      <w:r w:rsidR="003D0F3C" w:rsidRPr="000A72E9">
        <w:rPr>
          <w:rFonts w:asciiTheme="majorBidi" w:hAnsiTheme="majorBidi" w:cs="Simplified Arabic"/>
          <w:sz w:val="28"/>
          <w:szCs w:val="28"/>
          <w:lang w:bidi="ar-IQ"/>
        </w:rPr>
        <w:t xml:space="preserve"> </w:t>
      </w:r>
      <w:r w:rsidR="003D0F3C">
        <w:rPr>
          <w:rFonts w:asciiTheme="majorBidi" w:hAnsiTheme="majorBidi" w:cs="Simplified Arabic"/>
          <w:sz w:val="28"/>
          <w:szCs w:val="28"/>
          <w:lang w:bidi="ar-IQ"/>
        </w:rPr>
        <w:t>beam</w:t>
      </w:r>
      <w:r w:rsidR="003D0F3C">
        <w:rPr>
          <w:rFonts w:asciiTheme="majorBidi" w:hAnsiTheme="majorBidi" w:cs="Simplified Arabic" w:hint="cs"/>
          <w:sz w:val="28"/>
          <w:szCs w:val="28"/>
          <w:rtl/>
          <w:lang w:bidi="ar-IQ"/>
        </w:rPr>
        <w:t xml:space="preserve"> ستهتز عند ترددها الطبيعي.</w:t>
      </w:r>
      <w:r w:rsidR="00B66C27">
        <w:rPr>
          <w:rFonts w:asciiTheme="majorBidi" w:hAnsiTheme="majorBidi" w:cs="Simplified Arabic" w:hint="cs"/>
          <w:sz w:val="28"/>
          <w:szCs w:val="28"/>
          <w:rtl/>
          <w:lang w:bidi="ar-IQ"/>
        </w:rPr>
        <w:t>(</w:t>
      </w:r>
      <w:r w:rsidR="00BD1890">
        <w:rPr>
          <w:rFonts w:asciiTheme="majorBidi" w:hAnsiTheme="majorBidi" w:cs="Simplified Arabic" w:hint="cs"/>
          <w:sz w:val="28"/>
          <w:szCs w:val="28"/>
          <w:rtl/>
          <w:lang w:bidi="ar-IQ"/>
        </w:rPr>
        <w:t>71</w:t>
      </w:r>
      <w:r w:rsidR="00B61BFB">
        <w:rPr>
          <w:rFonts w:asciiTheme="majorBidi" w:hAnsiTheme="majorBidi" w:cs="Simplified Arabic" w:hint="cs"/>
          <w:sz w:val="28"/>
          <w:szCs w:val="28"/>
          <w:rtl/>
          <w:lang w:bidi="ar-IQ"/>
        </w:rPr>
        <w:t>)</w:t>
      </w:r>
    </w:p>
    <w:p w:rsidR="00135D30" w:rsidRDefault="00B40B0B" w:rsidP="00135D30">
      <w:pPr>
        <w:spacing w:after="0" w:line="360" w:lineRule="auto"/>
        <w:jc w:val="center"/>
        <w:rPr>
          <w:rFonts w:asciiTheme="majorBidi" w:hAnsiTheme="majorBidi" w:cs="Simplified Arabic"/>
          <w:sz w:val="28"/>
          <w:szCs w:val="28"/>
          <w:rtl/>
          <w:lang w:bidi="ar-IQ"/>
        </w:rPr>
      </w:pPr>
      <w:r w:rsidRPr="00B40B0B">
        <w:rPr>
          <w:rFonts w:asciiTheme="majorBidi" w:hAnsiTheme="majorBidi" w:cs="Simplified Arabic" w:hint="cs"/>
          <w:noProof/>
          <w:sz w:val="28"/>
          <w:szCs w:val="28"/>
          <w:rtl/>
        </w:rPr>
        <w:drawing>
          <wp:inline distT="0" distB="0" distL="0" distR="0">
            <wp:extent cx="2857500" cy="1676400"/>
            <wp:effectExtent l="19050" t="0" r="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857500" cy="1676400"/>
                    </a:xfrm>
                    <a:prstGeom prst="rect">
                      <a:avLst/>
                    </a:prstGeom>
                    <a:noFill/>
                    <a:ln w="9525">
                      <a:noFill/>
                      <a:miter lim="800000"/>
                      <a:headEnd/>
                      <a:tailEnd/>
                    </a:ln>
                  </pic:spPr>
                </pic:pic>
              </a:graphicData>
            </a:graphic>
          </wp:inline>
        </w:drawing>
      </w:r>
    </w:p>
    <w:p w:rsidR="00135D30" w:rsidRDefault="00135D30" w:rsidP="003623F7">
      <w:pPr>
        <w:spacing w:after="0" w:line="360" w:lineRule="auto"/>
        <w:jc w:val="center"/>
        <w:rPr>
          <w:rFonts w:asciiTheme="majorBidi" w:hAnsiTheme="majorBidi" w:cs="Simplified Arabic"/>
          <w:sz w:val="28"/>
          <w:szCs w:val="28"/>
          <w:rtl/>
          <w:lang w:bidi="ar-IQ"/>
        </w:rPr>
      </w:pPr>
      <w:r w:rsidRPr="00135D30">
        <w:rPr>
          <w:rFonts w:asciiTheme="majorBidi" w:hAnsiTheme="majorBidi" w:cs="Simplified Arabic" w:hint="cs"/>
          <w:noProof/>
          <w:sz w:val="28"/>
          <w:szCs w:val="28"/>
          <w:rtl/>
        </w:rPr>
        <w:drawing>
          <wp:inline distT="0" distB="0" distL="0" distR="0">
            <wp:extent cx="2857500" cy="173355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857500" cy="1733550"/>
                    </a:xfrm>
                    <a:prstGeom prst="rect">
                      <a:avLst/>
                    </a:prstGeom>
                    <a:noFill/>
                    <a:ln w="9525">
                      <a:noFill/>
                      <a:miter lim="800000"/>
                      <a:headEnd/>
                      <a:tailEnd/>
                    </a:ln>
                  </pic:spPr>
                </pic:pic>
              </a:graphicData>
            </a:graphic>
          </wp:inline>
        </w:drawing>
      </w:r>
    </w:p>
    <w:p w:rsidR="00B22E59" w:rsidRPr="000674C1" w:rsidRDefault="00B61BFB" w:rsidP="00BD1890">
      <w:pPr>
        <w:spacing w:after="0" w:line="360" w:lineRule="auto"/>
        <w:jc w:val="center"/>
        <w:rPr>
          <w:rFonts w:asciiTheme="majorBidi" w:hAnsiTheme="majorBidi" w:cs="Simplified Arabic"/>
          <w:b/>
          <w:bCs/>
          <w:sz w:val="28"/>
          <w:szCs w:val="28"/>
          <w:lang w:bidi="ar-IQ"/>
        </w:rPr>
      </w:pPr>
      <w:r w:rsidRPr="000674C1">
        <w:rPr>
          <w:rFonts w:asciiTheme="majorBidi" w:hAnsiTheme="majorBidi" w:cs="Simplified Arabic" w:hint="cs"/>
          <w:b/>
          <w:bCs/>
          <w:sz w:val="28"/>
          <w:szCs w:val="28"/>
          <w:rtl/>
          <w:lang w:bidi="ar-IQ"/>
        </w:rPr>
        <w:t>الشكل (</w:t>
      </w:r>
      <w:r w:rsidR="000674C1">
        <w:rPr>
          <w:rFonts w:asciiTheme="majorBidi" w:hAnsiTheme="majorBidi" w:cs="Simplified Arabic"/>
          <w:b/>
          <w:bCs/>
          <w:sz w:val="28"/>
          <w:szCs w:val="28"/>
          <w:lang w:bidi="ar-IQ"/>
        </w:rPr>
        <w:t>4-2</w:t>
      </w:r>
      <w:r w:rsidRPr="000674C1">
        <w:rPr>
          <w:rFonts w:asciiTheme="majorBidi" w:hAnsiTheme="majorBidi" w:cs="Simplified Arabic" w:hint="cs"/>
          <w:b/>
          <w:bCs/>
          <w:sz w:val="28"/>
          <w:szCs w:val="28"/>
          <w:rtl/>
          <w:lang w:bidi="ar-IQ"/>
        </w:rPr>
        <w:t>)</w:t>
      </w:r>
      <w:r w:rsidR="000674C1" w:rsidRPr="000674C1">
        <w:rPr>
          <w:rFonts w:asciiTheme="majorBidi" w:hAnsiTheme="majorBidi" w:cs="Simplified Arabic" w:hint="cs"/>
          <w:b/>
          <w:bCs/>
          <w:sz w:val="28"/>
          <w:szCs w:val="28"/>
          <w:rtl/>
          <w:lang w:bidi="ar-IQ"/>
        </w:rPr>
        <w:t xml:space="preserve"> </w:t>
      </w:r>
      <w:r w:rsidR="000674C1" w:rsidRPr="000674C1">
        <w:rPr>
          <w:rFonts w:asciiTheme="majorBidi" w:hAnsiTheme="majorBidi" w:cs="Simplified Arabic"/>
          <w:b/>
          <w:bCs/>
          <w:sz w:val="28"/>
          <w:szCs w:val="28"/>
          <w:lang w:bidi="ar-IQ"/>
        </w:rPr>
        <w:t>beam</w:t>
      </w:r>
      <w:r w:rsidR="000674C1" w:rsidRPr="000674C1">
        <w:rPr>
          <w:rFonts w:asciiTheme="majorBidi" w:hAnsiTheme="majorBidi" w:cs="Simplified Arabic" w:hint="cs"/>
          <w:b/>
          <w:bCs/>
          <w:sz w:val="28"/>
          <w:szCs w:val="28"/>
          <w:rtl/>
          <w:lang w:bidi="ar-IQ"/>
        </w:rPr>
        <w:t xml:space="preserve"> بسيطة مثبتة من احدى نهايتيها وتحتوي على كتلة مربوطة بالنهاية السائبة</w:t>
      </w:r>
      <w:r w:rsidR="00B66C27">
        <w:rPr>
          <w:rFonts w:asciiTheme="majorBidi" w:hAnsiTheme="majorBidi" w:cs="Simplified Arabic" w:hint="cs"/>
          <w:b/>
          <w:bCs/>
          <w:sz w:val="28"/>
          <w:szCs w:val="28"/>
          <w:rtl/>
          <w:lang w:bidi="ar-IQ"/>
        </w:rPr>
        <w:t>(</w:t>
      </w:r>
      <w:r w:rsidR="00BD1890">
        <w:rPr>
          <w:rFonts w:asciiTheme="majorBidi" w:hAnsiTheme="majorBidi" w:cs="Simplified Arabic" w:hint="cs"/>
          <w:b/>
          <w:bCs/>
          <w:sz w:val="28"/>
          <w:szCs w:val="28"/>
          <w:rtl/>
          <w:lang w:bidi="ar-IQ"/>
        </w:rPr>
        <w:t>71</w:t>
      </w:r>
      <w:r w:rsidR="00220D9D">
        <w:rPr>
          <w:rFonts w:asciiTheme="majorBidi" w:hAnsiTheme="majorBidi" w:cs="Simplified Arabic" w:hint="cs"/>
          <w:b/>
          <w:bCs/>
          <w:sz w:val="28"/>
          <w:szCs w:val="28"/>
          <w:rtl/>
          <w:lang w:bidi="ar-IQ"/>
        </w:rPr>
        <w:t>)</w:t>
      </w:r>
    </w:p>
    <w:p w:rsidR="00B61BFB" w:rsidRPr="000674C1" w:rsidRDefault="00B61BFB" w:rsidP="003623F7">
      <w:pPr>
        <w:spacing w:after="0" w:line="360" w:lineRule="auto"/>
        <w:jc w:val="both"/>
        <w:rPr>
          <w:rFonts w:asciiTheme="majorBidi" w:hAnsiTheme="majorBidi" w:cs="Simplified Arabic"/>
          <w:sz w:val="28"/>
          <w:szCs w:val="28"/>
          <w:rtl/>
          <w:lang w:bidi="ar-IQ"/>
        </w:rPr>
      </w:pPr>
    </w:p>
    <w:p w:rsidR="00B61BFB" w:rsidRDefault="00B61BFB" w:rsidP="003623F7">
      <w:pPr>
        <w:spacing w:after="0" w:line="360" w:lineRule="auto"/>
        <w:jc w:val="both"/>
        <w:rPr>
          <w:rFonts w:asciiTheme="majorBidi" w:hAnsiTheme="majorBidi" w:cs="Simplified Arabic"/>
          <w:sz w:val="28"/>
          <w:szCs w:val="28"/>
          <w:rtl/>
          <w:lang w:bidi="ar-IQ"/>
        </w:rPr>
      </w:pPr>
    </w:p>
    <w:p w:rsidR="00CE4E66" w:rsidRDefault="009A4A88" w:rsidP="00B61BFB">
      <w:pPr>
        <w:spacing w:after="0" w:line="360" w:lineRule="auto"/>
        <w:jc w:val="both"/>
        <w:rPr>
          <w:rFonts w:asciiTheme="majorBidi" w:hAnsiTheme="majorBidi" w:cs="Simplified Arabic"/>
          <w:noProof/>
          <w:sz w:val="28"/>
          <w:szCs w:val="28"/>
          <w:rtl/>
        </w:rPr>
      </w:pPr>
      <w:r w:rsidRPr="00012D50">
        <w:rPr>
          <w:rFonts w:asciiTheme="majorBidi" w:hAnsiTheme="majorBidi" w:cs="Simplified Arabic"/>
          <w:sz w:val="28"/>
          <w:szCs w:val="28"/>
          <w:rtl/>
          <w:lang w:bidi="ar-IQ"/>
        </w:rPr>
        <w:lastRenderedPageBreak/>
        <w:t>عند النظر الى</w:t>
      </w:r>
      <w:r w:rsidR="00135D30">
        <w:rPr>
          <w:rFonts w:asciiTheme="majorBidi" w:hAnsiTheme="majorBidi" w:cs="Simplified Arabic"/>
          <w:sz w:val="28"/>
          <w:szCs w:val="28"/>
          <w:rtl/>
          <w:lang w:bidi="ar-IQ"/>
        </w:rPr>
        <w:t xml:space="preserve"> الشكل (1), من الم</w:t>
      </w:r>
      <w:r w:rsidR="00EF57B6" w:rsidRPr="00012D50">
        <w:rPr>
          <w:rFonts w:asciiTheme="majorBidi" w:hAnsiTheme="majorBidi" w:cs="Simplified Arabic"/>
          <w:sz w:val="28"/>
          <w:szCs w:val="28"/>
          <w:rtl/>
          <w:lang w:bidi="ar-IQ"/>
        </w:rPr>
        <w:t>كن ملاحظة شمولية</w:t>
      </w:r>
      <w:r w:rsidR="006C03F3">
        <w:rPr>
          <w:rFonts w:asciiTheme="majorBidi" w:hAnsiTheme="majorBidi" w:cs="Simplified Arabic"/>
          <w:sz w:val="28"/>
          <w:szCs w:val="28"/>
          <w:rtl/>
          <w:lang w:bidi="ar-IQ"/>
        </w:rPr>
        <w:t xml:space="preserve"> السلوك لجميع المتراكبات المست</w:t>
      </w:r>
      <w:r w:rsidR="006C03F3">
        <w:rPr>
          <w:rFonts w:asciiTheme="majorBidi" w:hAnsiTheme="majorBidi" w:cs="Simplified Arabic" w:hint="cs"/>
          <w:sz w:val="28"/>
          <w:szCs w:val="28"/>
          <w:rtl/>
          <w:lang w:bidi="ar-IQ"/>
        </w:rPr>
        <w:t>ع</w:t>
      </w:r>
      <w:r w:rsidR="00EF57B6" w:rsidRPr="00012D50">
        <w:rPr>
          <w:rFonts w:asciiTheme="majorBidi" w:hAnsiTheme="majorBidi" w:cs="Simplified Arabic"/>
          <w:sz w:val="28"/>
          <w:szCs w:val="28"/>
          <w:rtl/>
          <w:lang w:bidi="ar-IQ"/>
        </w:rPr>
        <w:t>م</w:t>
      </w:r>
      <w:r w:rsidR="006C03F3">
        <w:rPr>
          <w:rFonts w:asciiTheme="majorBidi" w:hAnsiTheme="majorBidi" w:cs="Simplified Arabic" w:hint="cs"/>
          <w:sz w:val="28"/>
          <w:szCs w:val="28"/>
          <w:rtl/>
          <w:lang w:bidi="ar-IQ"/>
        </w:rPr>
        <w:t>لة</w:t>
      </w:r>
      <w:r w:rsidR="00EF57B6" w:rsidRPr="00012D50">
        <w:rPr>
          <w:rFonts w:asciiTheme="majorBidi" w:hAnsiTheme="majorBidi" w:cs="Simplified Arabic"/>
          <w:sz w:val="28"/>
          <w:szCs w:val="28"/>
          <w:rtl/>
          <w:lang w:bidi="ar-IQ"/>
        </w:rPr>
        <w:t>,</w:t>
      </w:r>
      <w:r w:rsidR="007921F0">
        <w:rPr>
          <w:rFonts w:asciiTheme="majorBidi" w:hAnsiTheme="majorBidi" w:cs="Simplified Arabic" w:hint="cs"/>
          <w:sz w:val="28"/>
          <w:szCs w:val="28"/>
          <w:rtl/>
          <w:lang w:bidi="ar-IQ"/>
        </w:rPr>
        <w:t xml:space="preserve"> </w:t>
      </w:r>
      <w:r w:rsidR="006C03F3">
        <w:rPr>
          <w:rFonts w:asciiTheme="majorBidi" w:hAnsiTheme="majorBidi" w:cs="Simplified Arabic"/>
          <w:sz w:val="28"/>
          <w:szCs w:val="28"/>
          <w:rtl/>
          <w:lang w:bidi="ar-IQ"/>
        </w:rPr>
        <w:t>مع الأخذ ب</w:t>
      </w:r>
      <w:r w:rsidR="006C03F3">
        <w:rPr>
          <w:rFonts w:asciiTheme="majorBidi" w:hAnsiTheme="majorBidi" w:cs="Simplified Arabic" w:hint="cs"/>
          <w:sz w:val="28"/>
          <w:szCs w:val="28"/>
          <w:rtl/>
          <w:lang w:bidi="ar-IQ"/>
        </w:rPr>
        <w:t>الاهتمام</w:t>
      </w:r>
      <w:r w:rsidR="00EF57B6" w:rsidRPr="00012D50">
        <w:rPr>
          <w:rFonts w:asciiTheme="majorBidi" w:hAnsiTheme="majorBidi" w:cs="Simplified Arabic"/>
          <w:sz w:val="28"/>
          <w:szCs w:val="28"/>
          <w:rtl/>
          <w:lang w:bidi="ar-IQ"/>
        </w:rPr>
        <w:t xml:space="preserve"> عدم اعتماد السل</w:t>
      </w:r>
      <w:r w:rsidR="007921F0">
        <w:rPr>
          <w:rFonts w:asciiTheme="majorBidi" w:hAnsiTheme="majorBidi" w:cs="Simplified Arabic"/>
          <w:sz w:val="28"/>
          <w:szCs w:val="28"/>
          <w:rtl/>
          <w:lang w:bidi="ar-IQ"/>
        </w:rPr>
        <w:t>وكية على الوسط المضيف (</w:t>
      </w:r>
      <w:r w:rsidR="00286CDE">
        <w:rPr>
          <w:rFonts w:asciiTheme="majorBidi" w:hAnsiTheme="majorBidi" w:cs="Simplified Arabic"/>
          <w:sz w:val="28"/>
          <w:szCs w:val="28"/>
          <w:lang w:bidi="ar-IQ"/>
        </w:rPr>
        <w:t xml:space="preserve">Ep </w:t>
      </w:r>
      <w:r w:rsidR="00286CDE">
        <w:rPr>
          <w:rFonts w:asciiTheme="majorBidi" w:hAnsiTheme="majorBidi" w:cs="Simplified Arabic" w:hint="cs"/>
          <w:sz w:val="28"/>
          <w:szCs w:val="28"/>
          <w:rtl/>
          <w:lang w:bidi="ar-IQ"/>
        </w:rPr>
        <w:t xml:space="preserve"> او </w:t>
      </w:r>
      <w:r w:rsidR="00286CDE">
        <w:rPr>
          <w:rFonts w:asciiTheme="majorBidi" w:hAnsiTheme="majorBidi" w:cs="Simplified Arabic"/>
          <w:sz w:val="28"/>
          <w:szCs w:val="28"/>
          <w:lang w:bidi="ar-IQ"/>
        </w:rPr>
        <w:t xml:space="preserve"> Up</w:t>
      </w:r>
      <w:r w:rsidR="00EF57B6" w:rsidRPr="00012D50">
        <w:rPr>
          <w:rFonts w:asciiTheme="majorBidi" w:hAnsiTheme="majorBidi" w:cs="Simplified Arabic"/>
          <w:sz w:val="28"/>
          <w:szCs w:val="28"/>
          <w:rtl/>
          <w:lang w:bidi="ar-IQ"/>
        </w:rPr>
        <w:t>) او نوع الألياف (زجاج,</w:t>
      </w:r>
      <w:r w:rsidR="00182AB8">
        <w:rPr>
          <w:rFonts w:asciiTheme="majorBidi" w:hAnsiTheme="majorBidi" w:cs="Simplified Arabic" w:hint="cs"/>
          <w:sz w:val="28"/>
          <w:szCs w:val="28"/>
          <w:rtl/>
          <w:lang w:bidi="ar-IQ"/>
        </w:rPr>
        <w:t xml:space="preserve"> </w:t>
      </w:r>
      <w:r w:rsidR="00EF57B6" w:rsidRPr="00012D50">
        <w:rPr>
          <w:rFonts w:asciiTheme="majorBidi" w:hAnsiTheme="majorBidi" w:cs="Simplified Arabic"/>
          <w:sz w:val="28"/>
          <w:szCs w:val="28"/>
          <w:rtl/>
          <w:lang w:bidi="ar-IQ"/>
        </w:rPr>
        <w:t>نحاس او كاربون).</w:t>
      </w:r>
      <w:r w:rsidR="00182AB8">
        <w:rPr>
          <w:rFonts w:asciiTheme="majorBidi" w:hAnsiTheme="majorBidi" w:cs="Simplified Arabic" w:hint="cs"/>
          <w:sz w:val="28"/>
          <w:szCs w:val="28"/>
          <w:rtl/>
          <w:lang w:bidi="ar-IQ"/>
        </w:rPr>
        <w:t xml:space="preserve"> </w:t>
      </w:r>
      <w:r w:rsidR="00EF57B6" w:rsidRPr="00012D50">
        <w:rPr>
          <w:rFonts w:asciiTheme="majorBidi" w:hAnsiTheme="majorBidi" w:cs="Simplified Arabic"/>
          <w:sz w:val="28"/>
          <w:szCs w:val="28"/>
          <w:rtl/>
          <w:lang w:bidi="ar-IQ"/>
        </w:rPr>
        <w:t>ومن الممكن وصف السلوكية العامة بأنها تتبع سلوكية</w:t>
      </w:r>
      <w:r w:rsidR="00182AB8">
        <w:rPr>
          <w:rFonts w:asciiTheme="majorBidi" w:hAnsiTheme="majorBidi" w:cs="Simplified Arabic" w:hint="cs"/>
          <w:sz w:val="28"/>
          <w:szCs w:val="28"/>
          <w:rtl/>
          <w:lang w:bidi="ar-IQ"/>
        </w:rPr>
        <w:t xml:space="preserve"> </w:t>
      </w:r>
      <w:r w:rsidR="00CE4E66">
        <w:rPr>
          <w:rFonts w:asciiTheme="majorBidi" w:hAnsiTheme="majorBidi" w:cs="Simplified Arabic" w:hint="cs"/>
          <w:sz w:val="28"/>
          <w:szCs w:val="28"/>
          <w:rtl/>
          <w:lang w:bidi="ar-IQ"/>
        </w:rPr>
        <w:t>الدالة</w:t>
      </w:r>
      <w:r w:rsidR="006C03F3">
        <w:rPr>
          <w:rFonts w:asciiTheme="majorBidi" w:hAnsiTheme="majorBidi" w:cs="Simplified Arabic" w:hint="cs"/>
          <w:sz w:val="28"/>
          <w:szCs w:val="28"/>
          <w:rtl/>
          <w:lang w:bidi="ar-IQ"/>
        </w:rPr>
        <w:t xml:space="preserve"> </w:t>
      </w:r>
      <w:r w:rsidR="003623F7">
        <w:rPr>
          <w:rFonts w:asciiTheme="majorBidi" w:hAnsiTheme="majorBidi" w:cs="Simplified Arabic" w:hint="cs"/>
          <w:sz w:val="28"/>
          <w:szCs w:val="28"/>
          <w:rtl/>
          <w:lang w:bidi="ar-IQ"/>
        </w:rPr>
        <w:t>الأسية</w:t>
      </w:r>
      <w:r w:rsidR="00FD678C">
        <w:rPr>
          <w:rFonts w:asciiTheme="majorBidi" w:hAnsiTheme="majorBidi" w:cs="Simplified Arabic" w:hint="cs"/>
          <w:sz w:val="28"/>
          <w:szCs w:val="28"/>
          <w:rtl/>
          <w:lang w:bidi="ar-IQ"/>
        </w:rPr>
        <w:t>.</w:t>
      </w:r>
      <w:r w:rsidR="003623F7" w:rsidRPr="00CE4E66">
        <w:rPr>
          <w:rFonts w:asciiTheme="majorBidi" w:hAnsiTheme="majorBidi" w:cs="Simplified Arabic"/>
          <w:noProof/>
          <w:sz w:val="28"/>
          <w:szCs w:val="28"/>
          <w:rtl/>
        </w:rPr>
        <w:t xml:space="preserve"> </w:t>
      </w:r>
    </w:p>
    <w:p w:rsidR="00EF57B6" w:rsidRPr="00012D50" w:rsidRDefault="00EF57B6" w:rsidP="00012D50">
      <w:pPr>
        <w:spacing w:after="0" w:line="360" w:lineRule="auto"/>
        <w:jc w:val="both"/>
        <w:rPr>
          <w:rFonts w:asciiTheme="majorBidi" w:hAnsiTheme="majorBidi" w:cs="Simplified Arabic"/>
          <w:sz w:val="28"/>
          <w:szCs w:val="28"/>
          <w:rtl/>
          <w:lang w:bidi="ar-IQ"/>
        </w:rPr>
      </w:pPr>
      <w:r w:rsidRPr="00012D50">
        <w:rPr>
          <w:rFonts w:asciiTheme="majorBidi" w:hAnsiTheme="majorBidi" w:cs="Simplified Arabic"/>
          <w:sz w:val="28"/>
          <w:szCs w:val="28"/>
          <w:rtl/>
          <w:lang w:bidi="ar-IQ"/>
        </w:rPr>
        <w:t>الأزاحة العظمى (</w:t>
      </w:r>
      <w:r w:rsidR="00286CDE">
        <w:rPr>
          <w:rFonts w:asciiTheme="majorBidi" w:hAnsiTheme="majorBidi" w:cs="Simplified Arabic"/>
          <w:sz w:val="28"/>
          <w:szCs w:val="28"/>
          <w:lang w:bidi="ar-IQ"/>
        </w:rPr>
        <w:t>Y</w:t>
      </w:r>
      <w:r w:rsidRPr="00012D50">
        <w:rPr>
          <w:rFonts w:asciiTheme="majorBidi" w:hAnsiTheme="majorBidi" w:cs="Simplified Arabic"/>
          <w:sz w:val="28"/>
          <w:szCs w:val="28"/>
          <w:rtl/>
          <w:lang w:bidi="ar-IQ"/>
        </w:rPr>
        <w:t>) للعينة تبدو انها تتناقص اسيا مع التردد الطبيعي لمختلف المتراكبات.</w:t>
      </w:r>
      <w:r w:rsidR="00286CDE">
        <w:rPr>
          <w:rFonts w:asciiTheme="majorBidi" w:hAnsiTheme="majorBidi" w:cs="Simplified Arabic" w:hint="cs"/>
          <w:sz w:val="28"/>
          <w:szCs w:val="28"/>
          <w:rtl/>
          <w:lang w:bidi="ar-IQ"/>
        </w:rPr>
        <w:t xml:space="preserve"> </w:t>
      </w:r>
      <w:r w:rsidRPr="00012D50">
        <w:rPr>
          <w:rFonts w:asciiTheme="majorBidi" w:hAnsiTheme="majorBidi" w:cs="Simplified Arabic"/>
          <w:sz w:val="28"/>
          <w:szCs w:val="28"/>
          <w:rtl/>
          <w:lang w:bidi="ar-IQ"/>
        </w:rPr>
        <w:t>على كل حال, من الممكن ملاحظة ان كل نقطة من المنحنيات المعروضة تمثل متراكب مختلف</w:t>
      </w:r>
      <w:r w:rsidR="006C03F3">
        <w:rPr>
          <w:rFonts w:asciiTheme="majorBidi" w:hAnsiTheme="majorBidi" w:cs="Simplified Arabic" w:hint="cs"/>
          <w:sz w:val="28"/>
          <w:szCs w:val="28"/>
          <w:rtl/>
          <w:lang w:bidi="ar-IQ"/>
        </w:rPr>
        <w:t>اً</w:t>
      </w:r>
      <w:r w:rsidR="005C7308" w:rsidRPr="00012D50">
        <w:rPr>
          <w:rFonts w:asciiTheme="majorBidi" w:hAnsiTheme="majorBidi" w:cs="Simplified Arabic"/>
          <w:sz w:val="28"/>
          <w:szCs w:val="28"/>
          <w:rtl/>
          <w:lang w:bidi="ar-IQ"/>
        </w:rPr>
        <w:t>.النقاط ذات قيم ازاحة (</w:t>
      </w:r>
      <w:r w:rsidR="00286CDE">
        <w:rPr>
          <w:rFonts w:asciiTheme="majorBidi" w:hAnsiTheme="majorBidi" w:cs="Simplified Arabic"/>
          <w:sz w:val="28"/>
          <w:szCs w:val="28"/>
          <w:lang w:bidi="ar-IQ"/>
        </w:rPr>
        <w:t>Y</w:t>
      </w:r>
      <w:r w:rsidR="005C7308" w:rsidRPr="00012D50">
        <w:rPr>
          <w:rFonts w:asciiTheme="majorBidi" w:hAnsiTheme="majorBidi" w:cs="Simplified Arabic"/>
          <w:sz w:val="28"/>
          <w:szCs w:val="28"/>
          <w:rtl/>
          <w:lang w:bidi="ar-IQ"/>
        </w:rPr>
        <w:t>) عالية تعود الى انحراف المتراكبات التي تكون مدعمة بالياف قصيرة بجميع انواعها,</w:t>
      </w:r>
      <w:r w:rsidR="006C03F3">
        <w:rPr>
          <w:rFonts w:asciiTheme="majorBidi" w:hAnsiTheme="majorBidi" w:cs="Simplified Arabic" w:hint="cs"/>
          <w:sz w:val="28"/>
          <w:szCs w:val="28"/>
          <w:rtl/>
          <w:lang w:bidi="ar-IQ"/>
        </w:rPr>
        <w:t xml:space="preserve"> </w:t>
      </w:r>
      <w:r w:rsidR="005C7308" w:rsidRPr="00012D50">
        <w:rPr>
          <w:rFonts w:asciiTheme="majorBidi" w:hAnsiTheme="majorBidi" w:cs="Simplified Arabic"/>
          <w:sz w:val="28"/>
          <w:szCs w:val="28"/>
          <w:rtl/>
          <w:lang w:bidi="ar-IQ"/>
        </w:rPr>
        <w:t>بينما النقاط ذات قيم (</w:t>
      </w:r>
      <w:r w:rsidR="00286CDE">
        <w:rPr>
          <w:rFonts w:asciiTheme="majorBidi" w:hAnsiTheme="majorBidi" w:cs="Simplified Arabic"/>
          <w:sz w:val="28"/>
          <w:szCs w:val="28"/>
          <w:lang w:bidi="ar-IQ"/>
        </w:rPr>
        <w:t>Y</w:t>
      </w:r>
      <w:r w:rsidR="005C7308" w:rsidRPr="00012D50">
        <w:rPr>
          <w:rFonts w:asciiTheme="majorBidi" w:hAnsiTheme="majorBidi" w:cs="Simplified Arabic"/>
          <w:sz w:val="28"/>
          <w:szCs w:val="28"/>
          <w:rtl/>
          <w:lang w:bidi="ar-IQ"/>
        </w:rPr>
        <w:t>) واطئة فهي عبارة عن متراكبات مدعمة بالياف طويلة وبمختلف انواعها.</w:t>
      </w:r>
      <w:r w:rsidR="00286CDE">
        <w:rPr>
          <w:rFonts w:asciiTheme="majorBidi" w:hAnsiTheme="majorBidi" w:cs="Simplified Arabic" w:hint="cs"/>
          <w:sz w:val="28"/>
          <w:szCs w:val="28"/>
          <w:rtl/>
          <w:lang w:bidi="ar-IQ"/>
        </w:rPr>
        <w:t xml:space="preserve"> </w:t>
      </w:r>
      <w:r w:rsidR="005C7308" w:rsidRPr="00012D50">
        <w:rPr>
          <w:rFonts w:asciiTheme="majorBidi" w:hAnsiTheme="majorBidi" w:cs="Simplified Arabic"/>
          <w:sz w:val="28"/>
          <w:szCs w:val="28"/>
          <w:rtl/>
          <w:lang w:bidi="ar-IQ"/>
        </w:rPr>
        <w:t>وهذا من الممكن ان يعود الى نوع الترابط الموجود بين الألياف والمادة الأساس.</w:t>
      </w:r>
    </w:p>
    <w:p w:rsidR="00B9008F" w:rsidRPr="00012D50" w:rsidRDefault="005C7308" w:rsidP="00E54E45">
      <w:pPr>
        <w:spacing w:after="0" w:line="360" w:lineRule="auto"/>
        <w:jc w:val="both"/>
        <w:rPr>
          <w:rFonts w:asciiTheme="majorBidi" w:hAnsiTheme="majorBidi" w:cs="Simplified Arabic"/>
          <w:sz w:val="28"/>
          <w:szCs w:val="28"/>
          <w:rtl/>
          <w:lang w:bidi="ar-IQ"/>
        </w:rPr>
      </w:pPr>
      <w:r w:rsidRPr="00012D50">
        <w:rPr>
          <w:rFonts w:asciiTheme="majorBidi" w:hAnsiTheme="majorBidi" w:cs="Simplified Arabic"/>
          <w:sz w:val="28"/>
          <w:szCs w:val="28"/>
          <w:rtl/>
          <w:lang w:bidi="ar-IQ"/>
        </w:rPr>
        <w:t>في الحق</w:t>
      </w:r>
      <w:r w:rsidR="00846829">
        <w:rPr>
          <w:rFonts w:asciiTheme="majorBidi" w:hAnsiTheme="majorBidi" w:cs="Simplified Arabic"/>
          <w:sz w:val="28"/>
          <w:szCs w:val="28"/>
          <w:rtl/>
          <w:lang w:bidi="ar-IQ"/>
        </w:rPr>
        <w:t>يقة,</w:t>
      </w:r>
      <w:r w:rsidR="00E54E45">
        <w:rPr>
          <w:rFonts w:asciiTheme="majorBidi" w:hAnsiTheme="majorBidi" w:cs="Simplified Arabic" w:hint="cs"/>
          <w:sz w:val="28"/>
          <w:szCs w:val="28"/>
          <w:rtl/>
          <w:lang w:bidi="ar-IQ"/>
        </w:rPr>
        <w:t xml:space="preserve"> </w:t>
      </w:r>
      <w:r w:rsidR="00846829">
        <w:rPr>
          <w:rFonts w:asciiTheme="majorBidi" w:hAnsiTheme="majorBidi" w:cs="Simplified Arabic"/>
          <w:sz w:val="28"/>
          <w:szCs w:val="28"/>
          <w:rtl/>
          <w:lang w:bidi="ar-IQ"/>
        </w:rPr>
        <w:t xml:space="preserve">فان الياف التدعيم ستحسن </w:t>
      </w:r>
      <w:r w:rsidR="00846829">
        <w:rPr>
          <w:rFonts w:asciiTheme="majorBidi" w:hAnsiTheme="majorBidi" w:cs="Simplified Arabic" w:hint="cs"/>
          <w:sz w:val="28"/>
          <w:szCs w:val="28"/>
          <w:rtl/>
          <w:lang w:bidi="ar-IQ"/>
        </w:rPr>
        <w:t>قساو</w:t>
      </w:r>
      <w:r w:rsidRPr="00012D50">
        <w:rPr>
          <w:rFonts w:asciiTheme="majorBidi" w:hAnsiTheme="majorBidi" w:cs="Simplified Arabic"/>
          <w:sz w:val="28"/>
          <w:szCs w:val="28"/>
          <w:rtl/>
          <w:lang w:bidi="ar-IQ"/>
        </w:rPr>
        <w:t>ة الوسط المضيف (المادة الأساس) بطريقة تعتمد على ترتيب الألياف الموجودة ضمنها.</w:t>
      </w:r>
      <w:r w:rsidR="00E54E45">
        <w:rPr>
          <w:rFonts w:asciiTheme="majorBidi" w:hAnsiTheme="majorBidi" w:cs="Simplified Arabic" w:hint="cs"/>
          <w:sz w:val="28"/>
          <w:szCs w:val="28"/>
          <w:rtl/>
          <w:lang w:bidi="ar-IQ"/>
        </w:rPr>
        <w:t xml:space="preserve"> </w:t>
      </w:r>
      <w:r w:rsidR="00B9008F" w:rsidRPr="00012D50">
        <w:rPr>
          <w:rFonts w:asciiTheme="majorBidi" w:hAnsiTheme="majorBidi" w:cs="Simplified Arabic"/>
          <w:sz w:val="28"/>
          <w:szCs w:val="28"/>
          <w:rtl/>
          <w:lang w:bidi="ar-IQ"/>
        </w:rPr>
        <w:t>من ال</w:t>
      </w:r>
      <w:r w:rsidR="006C03F3">
        <w:rPr>
          <w:rFonts w:asciiTheme="majorBidi" w:hAnsiTheme="majorBidi" w:cs="Simplified Arabic"/>
          <w:sz w:val="28"/>
          <w:szCs w:val="28"/>
          <w:rtl/>
          <w:lang w:bidi="ar-IQ"/>
        </w:rPr>
        <w:t>متوقع ان ينعكس على بقية السلوكي</w:t>
      </w:r>
      <w:r w:rsidR="006C03F3">
        <w:rPr>
          <w:rFonts w:asciiTheme="majorBidi" w:hAnsiTheme="majorBidi" w:cs="Simplified Arabic" w:hint="cs"/>
          <w:sz w:val="28"/>
          <w:szCs w:val="28"/>
          <w:rtl/>
          <w:lang w:bidi="ar-IQ"/>
        </w:rPr>
        <w:t>ا</w:t>
      </w:r>
      <w:r w:rsidR="00B9008F" w:rsidRPr="00012D50">
        <w:rPr>
          <w:rFonts w:asciiTheme="majorBidi" w:hAnsiTheme="majorBidi" w:cs="Simplified Arabic"/>
          <w:sz w:val="28"/>
          <w:szCs w:val="28"/>
          <w:rtl/>
          <w:lang w:bidi="ar-IQ"/>
        </w:rPr>
        <w:t>ت كما مع</w:t>
      </w:r>
      <w:r w:rsidR="008F0EFE" w:rsidRPr="00012D50">
        <w:rPr>
          <w:rFonts w:asciiTheme="majorBidi" w:hAnsiTheme="majorBidi" w:cs="Simplified Arabic"/>
          <w:sz w:val="28"/>
          <w:szCs w:val="28"/>
          <w:rtl/>
          <w:lang w:bidi="ar-IQ"/>
        </w:rPr>
        <w:t>روضة بواسطة المنحني للشكل (1).</w:t>
      </w:r>
    </w:p>
    <w:p w:rsidR="008F0EFE" w:rsidRPr="00012D50" w:rsidRDefault="008F0EFE" w:rsidP="00012D50">
      <w:pPr>
        <w:spacing w:after="0" w:line="360" w:lineRule="auto"/>
        <w:jc w:val="both"/>
        <w:rPr>
          <w:rFonts w:asciiTheme="majorBidi" w:hAnsiTheme="majorBidi" w:cs="Simplified Arabic"/>
          <w:sz w:val="28"/>
          <w:szCs w:val="28"/>
          <w:rtl/>
          <w:lang w:bidi="ar-IQ"/>
        </w:rPr>
      </w:pPr>
      <w:r w:rsidRPr="00012D50">
        <w:rPr>
          <w:rFonts w:asciiTheme="majorBidi" w:hAnsiTheme="majorBidi" w:cs="Simplified Arabic"/>
          <w:sz w:val="28"/>
          <w:szCs w:val="28"/>
          <w:rtl/>
          <w:lang w:bidi="ar-IQ"/>
        </w:rPr>
        <w:t xml:space="preserve">ايضا من الممكن ملاحظة ان موقع قيم </w:t>
      </w:r>
      <w:r w:rsidRPr="00012D50">
        <w:rPr>
          <w:rFonts w:asciiTheme="majorBidi" w:hAnsiTheme="majorBidi" w:cs="Simplified Arabic"/>
          <w:sz w:val="28"/>
          <w:szCs w:val="28"/>
          <w:lang w:bidi="ar-IQ"/>
        </w:rPr>
        <w:t>Y</w:t>
      </w:r>
      <w:r w:rsidRPr="00012D50">
        <w:rPr>
          <w:rFonts w:asciiTheme="majorBidi" w:hAnsiTheme="majorBidi" w:cs="Simplified Arabic"/>
          <w:sz w:val="28"/>
          <w:szCs w:val="28"/>
          <w:rtl/>
          <w:lang w:bidi="ar-IQ"/>
        </w:rPr>
        <w:t xml:space="preserve"> في المنحني تعتمد على طبيعة الليف (قيمة معامل المرونة لليف المفرد).</w:t>
      </w:r>
      <w:r w:rsidR="00286CDE">
        <w:rPr>
          <w:rFonts w:asciiTheme="majorBidi" w:hAnsiTheme="majorBidi" w:cs="Simplified Arabic" w:hint="cs"/>
          <w:sz w:val="28"/>
          <w:szCs w:val="28"/>
          <w:rtl/>
          <w:lang w:bidi="ar-IQ"/>
        </w:rPr>
        <w:t xml:space="preserve"> </w:t>
      </w:r>
      <w:r w:rsidR="006C03F3">
        <w:rPr>
          <w:rFonts w:asciiTheme="majorBidi" w:hAnsiTheme="majorBidi" w:cs="Simplified Arabic" w:hint="cs"/>
          <w:sz w:val="28"/>
          <w:szCs w:val="28"/>
          <w:rtl/>
          <w:lang w:bidi="ar-IQ"/>
        </w:rPr>
        <w:t>فضلاً عن</w:t>
      </w:r>
      <w:r w:rsidRPr="00012D50">
        <w:rPr>
          <w:rFonts w:asciiTheme="majorBidi" w:hAnsiTheme="majorBidi" w:cs="Simplified Arabic"/>
          <w:sz w:val="28"/>
          <w:szCs w:val="28"/>
          <w:rtl/>
          <w:lang w:bidi="ar-IQ"/>
        </w:rPr>
        <w:t xml:space="preserve"> ان السلوك الكلي يجب ان يكون معتمد</w:t>
      </w:r>
      <w:r w:rsidR="006C03F3">
        <w:rPr>
          <w:rFonts w:asciiTheme="majorBidi" w:hAnsiTheme="majorBidi" w:cs="Simplified Arabic" w:hint="cs"/>
          <w:sz w:val="28"/>
          <w:szCs w:val="28"/>
          <w:rtl/>
          <w:lang w:bidi="ar-IQ"/>
        </w:rPr>
        <w:t>اً</w:t>
      </w:r>
      <w:r w:rsidRPr="00012D50">
        <w:rPr>
          <w:rFonts w:asciiTheme="majorBidi" w:hAnsiTheme="majorBidi" w:cs="Simplified Arabic"/>
          <w:sz w:val="28"/>
          <w:szCs w:val="28"/>
          <w:rtl/>
          <w:lang w:bidi="ar-IQ"/>
        </w:rPr>
        <w:t xml:space="preserve"> على قوة الترابط الموجودة بينهم,</w:t>
      </w:r>
      <w:r w:rsidR="00286CDE">
        <w:rPr>
          <w:rFonts w:asciiTheme="majorBidi" w:hAnsiTheme="majorBidi" w:cs="Simplified Arabic" w:hint="cs"/>
          <w:sz w:val="28"/>
          <w:szCs w:val="28"/>
          <w:rtl/>
          <w:lang w:bidi="ar-IQ"/>
        </w:rPr>
        <w:t xml:space="preserve"> </w:t>
      </w:r>
      <w:r w:rsidR="006C03F3">
        <w:rPr>
          <w:rFonts w:asciiTheme="majorBidi" w:hAnsiTheme="majorBidi" w:cs="Simplified Arabic"/>
          <w:sz w:val="28"/>
          <w:szCs w:val="28"/>
          <w:rtl/>
          <w:lang w:bidi="ar-IQ"/>
        </w:rPr>
        <w:t>كما يمكن الملاحظة من المنحن</w:t>
      </w:r>
      <w:r w:rsidR="006C03F3">
        <w:rPr>
          <w:rFonts w:asciiTheme="majorBidi" w:hAnsiTheme="majorBidi" w:cs="Simplified Arabic" w:hint="cs"/>
          <w:sz w:val="28"/>
          <w:szCs w:val="28"/>
          <w:rtl/>
          <w:lang w:bidi="ar-IQ"/>
        </w:rPr>
        <w:t>ى</w:t>
      </w:r>
      <w:r w:rsidRPr="00012D50">
        <w:rPr>
          <w:rFonts w:asciiTheme="majorBidi" w:hAnsiTheme="majorBidi" w:cs="Simplified Arabic"/>
          <w:sz w:val="28"/>
          <w:szCs w:val="28"/>
          <w:rtl/>
          <w:lang w:bidi="ar-IQ"/>
        </w:rPr>
        <w:t xml:space="preserve"> القيم</w:t>
      </w:r>
      <w:r w:rsidR="006C03F3">
        <w:rPr>
          <w:rFonts w:asciiTheme="majorBidi" w:hAnsiTheme="majorBidi" w:cs="Simplified Arabic"/>
          <w:sz w:val="28"/>
          <w:szCs w:val="28"/>
          <w:rtl/>
          <w:lang w:bidi="ar-IQ"/>
        </w:rPr>
        <w:t xml:space="preserve"> الاعلى للانحراف تكون معروضة بو</w:t>
      </w:r>
      <w:r w:rsidRPr="00012D50">
        <w:rPr>
          <w:rFonts w:asciiTheme="majorBidi" w:hAnsiTheme="majorBidi" w:cs="Simplified Arabic"/>
          <w:sz w:val="28"/>
          <w:szCs w:val="28"/>
          <w:rtl/>
          <w:lang w:bidi="ar-IQ"/>
        </w:rPr>
        <w:t>س</w:t>
      </w:r>
      <w:r w:rsidR="006C03F3">
        <w:rPr>
          <w:rFonts w:asciiTheme="majorBidi" w:hAnsiTheme="majorBidi" w:cs="Simplified Arabic" w:hint="cs"/>
          <w:sz w:val="28"/>
          <w:szCs w:val="28"/>
          <w:rtl/>
          <w:lang w:bidi="ar-IQ"/>
        </w:rPr>
        <w:t>ا</w:t>
      </w:r>
      <w:r w:rsidRPr="00012D50">
        <w:rPr>
          <w:rFonts w:asciiTheme="majorBidi" w:hAnsiTheme="majorBidi" w:cs="Simplified Arabic"/>
          <w:sz w:val="28"/>
          <w:szCs w:val="28"/>
          <w:rtl/>
          <w:lang w:bidi="ar-IQ"/>
        </w:rPr>
        <w:t>طة الياف الزجاج القصيرة</w:t>
      </w:r>
      <w:r w:rsidR="00286CDE">
        <w:rPr>
          <w:rFonts w:asciiTheme="majorBidi" w:hAnsiTheme="majorBidi" w:cs="Simplified Arabic" w:hint="cs"/>
          <w:sz w:val="28"/>
          <w:szCs w:val="28"/>
          <w:rtl/>
          <w:lang w:bidi="ar-IQ"/>
        </w:rPr>
        <w:t xml:space="preserve"> </w:t>
      </w:r>
      <w:r w:rsidRPr="00012D50">
        <w:rPr>
          <w:rFonts w:asciiTheme="majorBidi" w:hAnsiTheme="majorBidi" w:cs="Simplified Arabic"/>
          <w:sz w:val="28"/>
          <w:szCs w:val="28"/>
          <w:rtl/>
          <w:lang w:bidi="ar-IQ"/>
        </w:rPr>
        <w:t xml:space="preserve">التي تكون ذات معامل مرونة واطئ. بينما قيم </w:t>
      </w:r>
      <w:r w:rsidRPr="00012D50">
        <w:rPr>
          <w:rFonts w:asciiTheme="majorBidi" w:hAnsiTheme="majorBidi" w:cs="Simplified Arabic"/>
          <w:sz w:val="28"/>
          <w:szCs w:val="28"/>
          <w:lang w:bidi="ar-IQ"/>
        </w:rPr>
        <w:t>Y</w:t>
      </w:r>
      <w:r w:rsidR="006C03F3">
        <w:rPr>
          <w:rFonts w:asciiTheme="majorBidi" w:hAnsiTheme="majorBidi" w:cs="Simplified Arabic"/>
          <w:sz w:val="28"/>
          <w:szCs w:val="28"/>
          <w:rtl/>
          <w:lang w:bidi="ar-IQ"/>
        </w:rPr>
        <w:t xml:space="preserve"> الواطئة تُعرض بو</w:t>
      </w:r>
      <w:r w:rsidRPr="00012D50">
        <w:rPr>
          <w:rFonts w:asciiTheme="majorBidi" w:hAnsiTheme="majorBidi" w:cs="Simplified Arabic"/>
          <w:sz w:val="28"/>
          <w:szCs w:val="28"/>
          <w:rtl/>
          <w:lang w:bidi="ar-IQ"/>
        </w:rPr>
        <w:t>س</w:t>
      </w:r>
      <w:r w:rsidR="006C03F3">
        <w:rPr>
          <w:rFonts w:asciiTheme="majorBidi" w:hAnsiTheme="majorBidi" w:cs="Simplified Arabic" w:hint="cs"/>
          <w:sz w:val="28"/>
          <w:szCs w:val="28"/>
          <w:rtl/>
          <w:lang w:bidi="ar-IQ"/>
        </w:rPr>
        <w:t>ا</w:t>
      </w:r>
      <w:r w:rsidR="00AC3303">
        <w:rPr>
          <w:rFonts w:asciiTheme="majorBidi" w:hAnsiTheme="majorBidi" w:cs="Simplified Arabic"/>
          <w:sz w:val="28"/>
          <w:szCs w:val="28"/>
          <w:rtl/>
          <w:lang w:bidi="ar-IQ"/>
        </w:rPr>
        <w:t>طة المتراكبات المدعمة بو</w:t>
      </w:r>
      <w:r w:rsidRPr="00012D50">
        <w:rPr>
          <w:rFonts w:asciiTheme="majorBidi" w:hAnsiTheme="majorBidi" w:cs="Simplified Arabic"/>
          <w:sz w:val="28"/>
          <w:szCs w:val="28"/>
          <w:rtl/>
          <w:lang w:bidi="ar-IQ"/>
        </w:rPr>
        <w:t>س</w:t>
      </w:r>
      <w:r w:rsidR="00AC3303">
        <w:rPr>
          <w:rFonts w:asciiTheme="majorBidi" w:hAnsiTheme="majorBidi" w:cs="Simplified Arabic" w:hint="cs"/>
          <w:sz w:val="28"/>
          <w:szCs w:val="28"/>
          <w:rtl/>
          <w:lang w:bidi="ar-IQ"/>
        </w:rPr>
        <w:t>ا</w:t>
      </w:r>
      <w:r w:rsidRPr="00012D50">
        <w:rPr>
          <w:rFonts w:asciiTheme="majorBidi" w:hAnsiTheme="majorBidi" w:cs="Simplified Arabic"/>
          <w:sz w:val="28"/>
          <w:szCs w:val="28"/>
          <w:rtl/>
          <w:lang w:bidi="ar-IQ"/>
        </w:rPr>
        <w:t xml:space="preserve">طة الياف الكربون التي تكون ذات معامل مرونة اكبر من معامل المرونة للالياف الزجاج </w:t>
      </w:r>
      <w:r w:rsidR="00A72E74" w:rsidRPr="00012D50">
        <w:rPr>
          <w:rFonts w:asciiTheme="majorBidi" w:hAnsiTheme="majorBidi" w:cs="Simplified Arabic"/>
          <w:sz w:val="28"/>
          <w:szCs w:val="28"/>
          <w:rtl/>
          <w:lang w:bidi="ar-IQ"/>
        </w:rPr>
        <w:t>او حتى الياف النحاس.</w:t>
      </w:r>
    </w:p>
    <w:p w:rsidR="00A72E74" w:rsidRPr="00012D50" w:rsidRDefault="00A72E74" w:rsidP="00012D50">
      <w:pPr>
        <w:spacing w:after="0" w:line="360" w:lineRule="auto"/>
        <w:jc w:val="both"/>
        <w:rPr>
          <w:rFonts w:asciiTheme="majorBidi" w:hAnsiTheme="majorBidi" w:cs="Simplified Arabic"/>
          <w:sz w:val="28"/>
          <w:szCs w:val="28"/>
          <w:rtl/>
          <w:lang w:bidi="ar-IQ"/>
        </w:rPr>
      </w:pPr>
      <w:r w:rsidRPr="00012D50">
        <w:rPr>
          <w:rFonts w:asciiTheme="majorBidi" w:hAnsiTheme="majorBidi" w:cs="Simplified Arabic"/>
          <w:sz w:val="28"/>
          <w:szCs w:val="28"/>
          <w:rtl/>
          <w:lang w:bidi="ar-IQ"/>
        </w:rPr>
        <w:lastRenderedPageBreak/>
        <w:t>هذه المتراكبا</w:t>
      </w:r>
      <w:r w:rsidR="00842595">
        <w:rPr>
          <w:rFonts w:asciiTheme="majorBidi" w:hAnsiTheme="majorBidi" w:cs="Simplified Arabic"/>
          <w:sz w:val="28"/>
          <w:szCs w:val="28"/>
          <w:rtl/>
          <w:lang w:bidi="ar-IQ"/>
        </w:rPr>
        <w:t>ت تٌبدي قيم ترددات طبيعية واطئة</w:t>
      </w:r>
      <w:r w:rsidRPr="00012D50">
        <w:rPr>
          <w:rFonts w:asciiTheme="majorBidi" w:hAnsiTheme="majorBidi" w:cs="Simplified Arabic"/>
          <w:sz w:val="28"/>
          <w:szCs w:val="28"/>
          <w:rtl/>
          <w:lang w:bidi="ar-IQ"/>
        </w:rPr>
        <w:t>.</w:t>
      </w:r>
      <w:r w:rsidR="00842595">
        <w:rPr>
          <w:rFonts w:asciiTheme="majorBidi" w:hAnsiTheme="majorBidi" w:cs="Simplified Arabic" w:hint="cs"/>
          <w:sz w:val="28"/>
          <w:szCs w:val="28"/>
          <w:rtl/>
          <w:lang w:bidi="ar-IQ"/>
        </w:rPr>
        <w:t xml:space="preserve"> </w:t>
      </w:r>
      <w:r w:rsidRPr="00012D50">
        <w:rPr>
          <w:rFonts w:asciiTheme="majorBidi" w:hAnsiTheme="majorBidi" w:cs="Simplified Arabic"/>
          <w:sz w:val="28"/>
          <w:szCs w:val="28"/>
          <w:rtl/>
          <w:lang w:bidi="ar-IQ"/>
        </w:rPr>
        <w:t>من جهة ثانية,</w:t>
      </w:r>
      <w:r w:rsidR="00842595">
        <w:rPr>
          <w:rFonts w:asciiTheme="majorBidi" w:hAnsiTheme="majorBidi" w:cs="Simplified Arabic" w:hint="cs"/>
          <w:sz w:val="28"/>
          <w:szCs w:val="28"/>
          <w:rtl/>
          <w:lang w:bidi="ar-IQ"/>
        </w:rPr>
        <w:t xml:space="preserve"> </w:t>
      </w:r>
      <w:r w:rsidRPr="00012D50">
        <w:rPr>
          <w:rFonts w:asciiTheme="majorBidi" w:hAnsiTheme="majorBidi" w:cs="Simplified Arabic"/>
          <w:sz w:val="28"/>
          <w:szCs w:val="28"/>
          <w:rtl/>
          <w:lang w:bidi="ar-IQ"/>
        </w:rPr>
        <w:t>المتراكبات المدعمة بالياف طويلة م</w:t>
      </w:r>
      <w:r w:rsidR="004744DC" w:rsidRPr="00012D50">
        <w:rPr>
          <w:rFonts w:asciiTheme="majorBidi" w:hAnsiTheme="majorBidi" w:cs="Simplified Arabic"/>
          <w:sz w:val="28"/>
          <w:szCs w:val="28"/>
          <w:rtl/>
          <w:lang w:bidi="ar-IQ"/>
        </w:rPr>
        <w:t>ستمرة تمتلك قيم انحراف اوطأ,</w:t>
      </w:r>
      <w:r w:rsidR="00842595">
        <w:rPr>
          <w:rFonts w:asciiTheme="majorBidi" w:hAnsiTheme="majorBidi" w:cs="Simplified Arabic" w:hint="cs"/>
          <w:sz w:val="28"/>
          <w:szCs w:val="28"/>
          <w:rtl/>
          <w:lang w:bidi="ar-IQ"/>
        </w:rPr>
        <w:t xml:space="preserve"> </w:t>
      </w:r>
      <w:r w:rsidR="004744DC" w:rsidRPr="00012D50">
        <w:rPr>
          <w:rFonts w:asciiTheme="majorBidi" w:hAnsiTheme="majorBidi" w:cs="Simplified Arabic"/>
          <w:sz w:val="28"/>
          <w:szCs w:val="28"/>
          <w:rtl/>
          <w:lang w:bidi="ar-IQ"/>
        </w:rPr>
        <w:t>التي تقترح ان هذه المتراكبات تمتلك جساءة اعلى.</w:t>
      </w:r>
      <w:r w:rsidR="00842595">
        <w:rPr>
          <w:rFonts w:asciiTheme="majorBidi" w:hAnsiTheme="majorBidi" w:cs="Simplified Arabic" w:hint="cs"/>
          <w:sz w:val="28"/>
          <w:szCs w:val="28"/>
          <w:rtl/>
          <w:lang w:bidi="ar-IQ"/>
        </w:rPr>
        <w:t xml:space="preserve"> </w:t>
      </w:r>
      <w:r w:rsidR="00AC3303">
        <w:rPr>
          <w:rFonts w:asciiTheme="majorBidi" w:hAnsiTheme="majorBidi" w:cs="Simplified Arabic"/>
          <w:sz w:val="28"/>
          <w:szCs w:val="28"/>
          <w:rtl/>
          <w:lang w:bidi="ar-IQ"/>
        </w:rPr>
        <w:t>هذا مؤكد بوس</w:t>
      </w:r>
      <w:r w:rsidR="00AC3303">
        <w:rPr>
          <w:rFonts w:asciiTheme="majorBidi" w:hAnsiTheme="majorBidi" w:cs="Simplified Arabic" w:hint="cs"/>
          <w:sz w:val="28"/>
          <w:szCs w:val="28"/>
          <w:rtl/>
          <w:lang w:bidi="ar-IQ"/>
        </w:rPr>
        <w:t>ا</w:t>
      </w:r>
      <w:r w:rsidR="00AC3303">
        <w:rPr>
          <w:rFonts w:asciiTheme="majorBidi" w:hAnsiTheme="majorBidi" w:cs="Simplified Arabic"/>
          <w:sz w:val="28"/>
          <w:szCs w:val="28"/>
          <w:rtl/>
          <w:lang w:bidi="ar-IQ"/>
        </w:rPr>
        <w:t>طة المنحن</w:t>
      </w:r>
      <w:r w:rsidR="00AC3303">
        <w:rPr>
          <w:rFonts w:asciiTheme="majorBidi" w:hAnsiTheme="majorBidi" w:cs="Simplified Arabic" w:hint="cs"/>
          <w:sz w:val="28"/>
          <w:szCs w:val="28"/>
          <w:rtl/>
          <w:lang w:bidi="ar-IQ"/>
        </w:rPr>
        <w:t>ى</w:t>
      </w:r>
      <w:r w:rsidR="00AC3303">
        <w:rPr>
          <w:rFonts w:asciiTheme="majorBidi" w:hAnsiTheme="majorBidi" w:cs="Simplified Arabic"/>
          <w:sz w:val="28"/>
          <w:szCs w:val="28"/>
          <w:rtl/>
          <w:lang w:bidi="ar-IQ"/>
        </w:rPr>
        <w:t xml:space="preserve"> المبين في الشكل (1)</w:t>
      </w:r>
      <w:r w:rsidR="00842595">
        <w:rPr>
          <w:rFonts w:asciiTheme="majorBidi" w:hAnsiTheme="majorBidi" w:cs="Simplified Arabic" w:hint="cs"/>
          <w:sz w:val="28"/>
          <w:szCs w:val="28"/>
          <w:rtl/>
          <w:lang w:bidi="ar-IQ"/>
        </w:rPr>
        <w:t xml:space="preserve"> </w:t>
      </w:r>
      <w:r w:rsidR="00AC3303">
        <w:rPr>
          <w:rFonts w:asciiTheme="majorBidi" w:hAnsiTheme="majorBidi" w:cs="Simplified Arabic" w:hint="cs"/>
          <w:sz w:val="28"/>
          <w:szCs w:val="28"/>
          <w:rtl/>
          <w:lang w:bidi="ar-IQ"/>
        </w:rPr>
        <w:t>اذ</w:t>
      </w:r>
      <w:r w:rsidR="004744DC" w:rsidRPr="00012D50">
        <w:rPr>
          <w:rFonts w:asciiTheme="majorBidi" w:hAnsiTheme="majorBidi" w:cs="Simplified Arabic"/>
          <w:sz w:val="28"/>
          <w:szCs w:val="28"/>
          <w:rtl/>
          <w:lang w:bidi="ar-IQ"/>
        </w:rPr>
        <w:t xml:space="preserve"> ان هذه المتراكبات المدعمة بالياف ذات معاملات مرونة اعلى تكون ذات انحراف اوطأ.</w:t>
      </w:r>
      <w:r w:rsidR="00842595">
        <w:rPr>
          <w:rFonts w:asciiTheme="majorBidi" w:hAnsiTheme="majorBidi" w:cs="Simplified Arabic" w:hint="cs"/>
          <w:sz w:val="28"/>
          <w:szCs w:val="28"/>
          <w:rtl/>
          <w:lang w:bidi="ar-IQ"/>
        </w:rPr>
        <w:t xml:space="preserve"> </w:t>
      </w:r>
      <w:r w:rsidR="004744DC" w:rsidRPr="00012D50">
        <w:rPr>
          <w:rFonts w:asciiTheme="majorBidi" w:hAnsiTheme="majorBidi" w:cs="Simplified Arabic"/>
          <w:sz w:val="28"/>
          <w:szCs w:val="28"/>
          <w:rtl/>
          <w:lang w:bidi="ar-IQ"/>
        </w:rPr>
        <w:t>بشكل عام,</w:t>
      </w:r>
      <w:r w:rsidR="00842595">
        <w:rPr>
          <w:rFonts w:asciiTheme="majorBidi" w:hAnsiTheme="majorBidi" w:cs="Simplified Arabic" w:hint="cs"/>
          <w:sz w:val="28"/>
          <w:szCs w:val="28"/>
          <w:rtl/>
          <w:lang w:bidi="ar-IQ"/>
        </w:rPr>
        <w:t xml:space="preserve"> </w:t>
      </w:r>
      <w:r w:rsidR="004744DC" w:rsidRPr="00012D50">
        <w:rPr>
          <w:rFonts w:asciiTheme="majorBidi" w:hAnsiTheme="majorBidi" w:cs="Simplified Arabic"/>
          <w:sz w:val="28"/>
          <w:szCs w:val="28"/>
          <w:rtl/>
          <w:lang w:bidi="ar-IQ"/>
        </w:rPr>
        <w:t xml:space="preserve">ان </w:t>
      </w:r>
      <w:r w:rsidR="00AF7C20" w:rsidRPr="00012D50">
        <w:rPr>
          <w:rFonts w:asciiTheme="majorBidi" w:hAnsiTheme="majorBidi" w:cs="Simplified Arabic"/>
          <w:sz w:val="28"/>
          <w:szCs w:val="28"/>
          <w:rtl/>
          <w:lang w:bidi="ar-IQ"/>
        </w:rPr>
        <w:t>السلوكية المعروضة اعلاه تقترح ان حالة المادة في مواضع التداخل البيني للالياف مع الوسط المضيف,</w:t>
      </w:r>
      <w:r w:rsidR="00842595">
        <w:rPr>
          <w:rFonts w:asciiTheme="majorBidi" w:hAnsiTheme="majorBidi" w:cs="Simplified Arabic" w:hint="cs"/>
          <w:sz w:val="28"/>
          <w:szCs w:val="28"/>
          <w:rtl/>
          <w:lang w:bidi="ar-IQ"/>
        </w:rPr>
        <w:t xml:space="preserve"> </w:t>
      </w:r>
      <w:r w:rsidR="00AF7C20" w:rsidRPr="00012D50">
        <w:rPr>
          <w:rFonts w:asciiTheme="majorBidi" w:hAnsiTheme="majorBidi" w:cs="Simplified Arabic"/>
          <w:sz w:val="28"/>
          <w:szCs w:val="28"/>
          <w:rtl/>
          <w:lang w:bidi="ar-IQ"/>
        </w:rPr>
        <w:t>لها دور كبير في توهين موجات الاهتزازات العابرة من خلال المادة المتراكبة.</w:t>
      </w:r>
    </w:p>
    <w:p w:rsidR="00286CDE" w:rsidRPr="00286CDE" w:rsidRDefault="00AC3303" w:rsidP="00286CDE">
      <w:pPr>
        <w:spacing w:line="360" w:lineRule="auto"/>
        <w:jc w:val="both"/>
        <w:rPr>
          <w:rFonts w:cs="Simplified Arabic"/>
          <w:sz w:val="28"/>
          <w:szCs w:val="28"/>
          <w:rtl/>
          <w:lang w:bidi="ar-IQ"/>
        </w:rPr>
      </w:pPr>
      <w:r>
        <w:rPr>
          <w:rFonts w:cs="Simplified Arabic" w:hint="cs"/>
          <w:sz w:val="28"/>
          <w:szCs w:val="28"/>
          <w:rtl/>
          <w:lang w:bidi="ar-IQ"/>
        </w:rPr>
        <w:t>نشاهد من المنحنى</w:t>
      </w:r>
      <w:r w:rsidR="00286CDE" w:rsidRPr="00286CDE">
        <w:rPr>
          <w:rFonts w:cs="Simplified Arabic" w:hint="cs"/>
          <w:sz w:val="28"/>
          <w:szCs w:val="28"/>
          <w:rtl/>
          <w:lang w:bidi="ar-IQ"/>
        </w:rPr>
        <w:t xml:space="preserve"> المعر</w:t>
      </w:r>
      <w:r w:rsidR="0029353F">
        <w:rPr>
          <w:rFonts w:cs="Simplified Arabic" w:hint="cs"/>
          <w:sz w:val="28"/>
          <w:szCs w:val="28"/>
          <w:rtl/>
          <w:lang w:bidi="ar-IQ"/>
        </w:rPr>
        <w:t>وض في الشكل (2) سلوكية شمولية (</w:t>
      </w:r>
      <w:r w:rsidR="0029353F">
        <w:rPr>
          <w:rFonts w:cs="Simplified Arabic"/>
          <w:sz w:val="28"/>
          <w:szCs w:val="28"/>
          <w:lang w:bidi="ar-IQ"/>
        </w:rPr>
        <w:t>Universal</w:t>
      </w:r>
      <w:r w:rsidR="00286CDE" w:rsidRPr="00286CDE">
        <w:rPr>
          <w:rFonts w:cs="Simplified Arabic" w:hint="cs"/>
          <w:sz w:val="28"/>
          <w:szCs w:val="28"/>
          <w:rtl/>
          <w:lang w:bidi="ar-IQ"/>
        </w:rPr>
        <w:t>) تمثل تناقص</w:t>
      </w:r>
      <w:r>
        <w:rPr>
          <w:rFonts w:cs="Simplified Arabic" w:hint="cs"/>
          <w:sz w:val="28"/>
          <w:szCs w:val="28"/>
          <w:rtl/>
          <w:lang w:bidi="ar-IQ"/>
        </w:rPr>
        <w:t>اً</w:t>
      </w:r>
      <w:r w:rsidR="00286CDE" w:rsidRPr="00286CDE">
        <w:rPr>
          <w:rFonts w:cs="Simplified Arabic" w:hint="cs"/>
          <w:sz w:val="28"/>
          <w:szCs w:val="28"/>
          <w:rtl/>
          <w:lang w:bidi="ar-IQ"/>
        </w:rPr>
        <w:t xml:space="preserve"> أسي</w:t>
      </w:r>
      <w:r>
        <w:rPr>
          <w:rFonts w:cs="Simplified Arabic" w:hint="cs"/>
          <w:sz w:val="28"/>
          <w:szCs w:val="28"/>
          <w:rtl/>
          <w:lang w:bidi="ar-IQ"/>
        </w:rPr>
        <w:t>اً</w:t>
      </w:r>
      <w:r w:rsidR="00286CDE" w:rsidRPr="00286CDE">
        <w:rPr>
          <w:rFonts w:cs="Simplified Arabic" w:hint="cs"/>
          <w:sz w:val="28"/>
          <w:szCs w:val="28"/>
          <w:rtl/>
          <w:lang w:bidi="ar-IQ"/>
        </w:rPr>
        <w:t xml:space="preserve"> تمثل تغاير ما بين درجة الانحراف اللحظية للعتلة (</w:t>
      </w:r>
      <w:r w:rsidR="0029353F">
        <w:rPr>
          <w:rFonts w:cs="Simplified Arabic"/>
          <w:sz w:val="28"/>
          <w:szCs w:val="28"/>
          <w:lang w:bidi="ar-IQ"/>
        </w:rPr>
        <w:t>Cantilever</w:t>
      </w:r>
      <w:r w:rsidR="00286CDE" w:rsidRPr="00286CDE">
        <w:rPr>
          <w:rFonts w:cs="Simplified Arabic" w:hint="cs"/>
          <w:sz w:val="28"/>
          <w:szCs w:val="28"/>
          <w:rtl/>
          <w:lang w:bidi="ar-IQ"/>
        </w:rPr>
        <w:t>) المهتزة ومعامل المرونة لمادة العتلة المتراكبة نلاحظ ان النقاط ذات قيم الانحراف العالي هي تلك التي تكون مدعمة بشكل عام بالالياف المقطعة (</w:t>
      </w:r>
      <w:r w:rsidR="0029353F">
        <w:rPr>
          <w:rFonts w:cs="Simplified Arabic"/>
          <w:sz w:val="28"/>
          <w:szCs w:val="28"/>
          <w:lang w:bidi="ar-IQ"/>
        </w:rPr>
        <w:t>Chopped Fiber</w:t>
      </w:r>
      <w:r w:rsidR="00286CDE" w:rsidRPr="00286CDE">
        <w:rPr>
          <w:rFonts w:cs="Simplified Arabic" w:hint="cs"/>
          <w:sz w:val="28"/>
          <w:szCs w:val="28"/>
          <w:rtl/>
          <w:lang w:bidi="ar-IQ"/>
        </w:rPr>
        <w:t>), بينما نلاحظ مديات انحراف العتلات المتراكبة المدعمة بالالياف الطويلة المستمرة تكون واطئة بشكل عام بغض النظر عن نوع مادة الوسط</w:t>
      </w:r>
      <w:r w:rsidR="0029353F">
        <w:rPr>
          <w:rFonts w:cs="Simplified Arabic" w:hint="cs"/>
          <w:sz w:val="28"/>
          <w:szCs w:val="28"/>
          <w:rtl/>
          <w:lang w:bidi="ar-IQ"/>
        </w:rPr>
        <w:t xml:space="preserve"> المضيف او مادة الالياف الداعمة</w:t>
      </w:r>
      <w:r>
        <w:rPr>
          <w:rFonts w:cs="Simplified Arabic" w:hint="cs"/>
          <w:sz w:val="28"/>
          <w:szCs w:val="28"/>
          <w:rtl/>
          <w:lang w:bidi="ar-IQ"/>
        </w:rPr>
        <w:t xml:space="preserve">. وهذا مايجعلنا </w:t>
      </w:r>
      <w:r w:rsidR="00286CDE" w:rsidRPr="00286CDE">
        <w:rPr>
          <w:rFonts w:cs="Simplified Arabic" w:hint="cs"/>
          <w:sz w:val="28"/>
          <w:szCs w:val="28"/>
          <w:rtl/>
          <w:lang w:bidi="ar-IQ"/>
        </w:rPr>
        <w:t xml:space="preserve"> نسمي هذه السلوكية بالشمولية لعدم أعتمادها على نوع المادة وكسور مكوناتها الحجمية. كما يلاحظ أن قيم معامل المرونة للمتر</w:t>
      </w:r>
      <w:r w:rsidR="0029353F">
        <w:rPr>
          <w:rFonts w:cs="Simplified Arabic" w:hint="cs"/>
          <w:sz w:val="28"/>
          <w:szCs w:val="28"/>
          <w:rtl/>
          <w:lang w:bidi="ar-IQ"/>
        </w:rPr>
        <w:t xml:space="preserve">اكبات المدعمة للألياف المقطعة </w:t>
      </w:r>
      <w:r w:rsidR="00286CDE" w:rsidRPr="00286CDE">
        <w:rPr>
          <w:rFonts w:cs="Simplified Arabic" w:hint="cs"/>
          <w:sz w:val="28"/>
          <w:szCs w:val="28"/>
          <w:rtl/>
          <w:lang w:bidi="ar-IQ"/>
        </w:rPr>
        <w:t xml:space="preserve"> تكو</w:t>
      </w:r>
      <w:r w:rsidR="0029353F">
        <w:rPr>
          <w:rFonts w:cs="Simplified Arabic" w:hint="cs"/>
          <w:sz w:val="28"/>
          <w:szCs w:val="28"/>
          <w:rtl/>
          <w:lang w:bidi="ar-IQ"/>
        </w:rPr>
        <w:t>ن عادة أوطأ</w:t>
      </w:r>
      <w:r w:rsidR="00286CDE" w:rsidRPr="00286CDE">
        <w:rPr>
          <w:rFonts w:cs="Simplified Arabic" w:hint="cs"/>
          <w:sz w:val="28"/>
          <w:szCs w:val="28"/>
          <w:rtl/>
          <w:lang w:bidi="ar-IQ"/>
        </w:rPr>
        <w:t xml:space="preserve"> من قيم معاملات المرونة للم</w:t>
      </w:r>
      <w:r w:rsidR="00403FE2">
        <w:rPr>
          <w:rFonts w:cs="Simplified Arabic" w:hint="cs"/>
          <w:sz w:val="28"/>
          <w:szCs w:val="28"/>
          <w:rtl/>
          <w:lang w:bidi="ar-IQ"/>
        </w:rPr>
        <w:t>تراكبات المدعم</w:t>
      </w:r>
      <w:r w:rsidR="0029353F">
        <w:rPr>
          <w:rFonts w:cs="Simplified Arabic" w:hint="cs"/>
          <w:sz w:val="28"/>
          <w:szCs w:val="28"/>
          <w:rtl/>
          <w:lang w:bidi="ar-IQ"/>
        </w:rPr>
        <w:t xml:space="preserve">ة </w:t>
      </w:r>
      <w:r w:rsidR="00403FE2">
        <w:rPr>
          <w:rFonts w:cs="Simplified Arabic" w:hint="cs"/>
          <w:sz w:val="28"/>
          <w:szCs w:val="28"/>
          <w:rtl/>
          <w:lang w:bidi="ar-IQ"/>
        </w:rPr>
        <w:t>با</w:t>
      </w:r>
      <w:r w:rsidR="0029353F">
        <w:rPr>
          <w:rFonts w:cs="Simplified Arabic" w:hint="cs"/>
          <w:sz w:val="28"/>
          <w:szCs w:val="28"/>
          <w:rtl/>
          <w:lang w:bidi="ar-IQ"/>
        </w:rPr>
        <w:t>لألياف الطويلة</w:t>
      </w:r>
      <w:r w:rsidR="00286CDE" w:rsidRPr="00286CDE">
        <w:rPr>
          <w:rFonts w:cs="Simplified Arabic" w:hint="cs"/>
          <w:sz w:val="28"/>
          <w:szCs w:val="28"/>
          <w:rtl/>
          <w:lang w:bidi="ar-IQ"/>
        </w:rPr>
        <w:t>, وعكس ذلك نشاهد أن قيم مديات أنحراف العتلات المدعمة بالالياف المقطعة تكون أكبر بكثير من قيم ا</w:t>
      </w:r>
      <w:r w:rsidR="0029353F">
        <w:rPr>
          <w:rFonts w:cs="Simplified Arabic" w:hint="cs"/>
          <w:sz w:val="28"/>
          <w:szCs w:val="28"/>
          <w:rtl/>
          <w:lang w:bidi="ar-IQ"/>
        </w:rPr>
        <w:t>لعتلات المدعمة بالالياف الطويلة</w:t>
      </w:r>
      <w:r w:rsidR="00286CDE" w:rsidRPr="00286CDE">
        <w:rPr>
          <w:rFonts w:cs="Simplified Arabic" w:hint="cs"/>
          <w:sz w:val="28"/>
          <w:szCs w:val="28"/>
          <w:rtl/>
          <w:lang w:bidi="ar-IQ"/>
        </w:rPr>
        <w:t xml:space="preserve">. وهذا ما يشير الى أن معامل مرونة الاجسام الصلبة المهتزة يتغاير بشكل </w:t>
      </w:r>
      <w:r w:rsidR="0029353F">
        <w:rPr>
          <w:rFonts w:cs="Simplified Arabic" w:hint="cs"/>
          <w:sz w:val="28"/>
          <w:szCs w:val="28"/>
          <w:rtl/>
          <w:lang w:bidi="ar-IQ"/>
        </w:rPr>
        <w:t>عكسي مع</w:t>
      </w:r>
      <w:r w:rsidR="00286CDE" w:rsidRPr="00286CDE">
        <w:rPr>
          <w:rFonts w:cs="Simplified Arabic" w:hint="cs"/>
          <w:sz w:val="28"/>
          <w:szCs w:val="28"/>
          <w:rtl/>
          <w:lang w:bidi="ar-IQ"/>
        </w:rPr>
        <w:t xml:space="preserve"> قيم مديات أنحراف تلك الاجسام وهذا ما ينعكس على مدى تأثر مديات الان</w:t>
      </w:r>
      <w:r w:rsidR="0029353F">
        <w:rPr>
          <w:rFonts w:cs="Simplified Arabic" w:hint="cs"/>
          <w:sz w:val="28"/>
          <w:szCs w:val="28"/>
          <w:rtl/>
          <w:lang w:bidi="ar-IQ"/>
        </w:rPr>
        <w:t>حراف بقيم جساءة المواد المهتزة</w:t>
      </w:r>
      <w:r w:rsidR="00286CDE" w:rsidRPr="00286CDE">
        <w:rPr>
          <w:rFonts w:cs="Simplified Arabic" w:hint="cs"/>
          <w:sz w:val="28"/>
          <w:szCs w:val="28"/>
          <w:rtl/>
          <w:lang w:bidi="ar-IQ"/>
        </w:rPr>
        <w:t>, علما أن الجساءة ومعامل المرونة للمواد تتغايران بشكل طردي .</w:t>
      </w:r>
    </w:p>
    <w:p w:rsidR="0056355E" w:rsidRDefault="00AC3303" w:rsidP="00A44E2E">
      <w:pPr>
        <w:spacing w:line="360" w:lineRule="auto"/>
        <w:rPr>
          <w:rFonts w:asciiTheme="majorBidi" w:hAnsiTheme="majorBidi" w:cs="Simplified Arabic"/>
          <w:noProof/>
          <w:sz w:val="28"/>
          <w:szCs w:val="28"/>
          <w:rtl/>
        </w:rPr>
      </w:pPr>
      <w:r>
        <w:rPr>
          <w:rFonts w:cs="Simplified Arabic" w:hint="cs"/>
          <w:sz w:val="28"/>
          <w:szCs w:val="28"/>
          <w:rtl/>
          <w:lang w:bidi="ar-IQ"/>
        </w:rPr>
        <w:lastRenderedPageBreak/>
        <w:t xml:space="preserve">     وأذا ما طبق</w:t>
      </w:r>
      <w:r w:rsidR="00286CDE" w:rsidRPr="00286CDE">
        <w:rPr>
          <w:rFonts w:cs="Simplified Arabic" w:hint="cs"/>
          <w:sz w:val="28"/>
          <w:szCs w:val="28"/>
          <w:rtl/>
          <w:lang w:bidi="ar-IQ"/>
        </w:rPr>
        <w:t xml:space="preserve">نا قانون الخلائط المصمم بالاساس على نظريات </w:t>
      </w:r>
      <w:r w:rsidR="00E54E45">
        <w:rPr>
          <w:rFonts w:cs="Simplified Arabic" w:hint="cs"/>
          <w:sz w:val="28"/>
          <w:szCs w:val="28"/>
          <w:rtl/>
          <w:lang w:bidi="ar-IQ"/>
        </w:rPr>
        <w:t>مقاومة المواد الكلاسيكية</w:t>
      </w:r>
      <w:r w:rsidR="00286CDE" w:rsidRPr="00286CDE">
        <w:rPr>
          <w:rFonts w:cs="Simplified Arabic" w:hint="cs"/>
          <w:sz w:val="28"/>
          <w:szCs w:val="28"/>
          <w:rtl/>
          <w:lang w:bidi="ar-IQ"/>
        </w:rPr>
        <w:t>, قد لا نستطيع أستنتاج هذه الس</w:t>
      </w:r>
      <w:r w:rsidR="00A44E2E">
        <w:rPr>
          <w:rFonts w:cs="Simplified Arabic" w:hint="cs"/>
          <w:sz w:val="28"/>
          <w:szCs w:val="28"/>
          <w:rtl/>
          <w:lang w:bidi="ar-IQ"/>
        </w:rPr>
        <w:t>ل</w:t>
      </w:r>
      <w:r w:rsidR="00286CDE" w:rsidRPr="00286CDE">
        <w:rPr>
          <w:rFonts w:cs="Simplified Arabic" w:hint="cs"/>
          <w:sz w:val="28"/>
          <w:szCs w:val="28"/>
          <w:rtl/>
          <w:lang w:bidi="ar-IQ"/>
        </w:rPr>
        <w:t>وكية المعروضة في الشكل ( 2 ) وذلك لعدم أمكانية هذه السلوكية التم</w:t>
      </w:r>
      <w:r w:rsidR="00776731">
        <w:rPr>
          <w:rFonts w:cs="Simplified Arabic" w:hint="cs"/>
          <w:sz w:val="28"/>
          <w:szCs w:val="28"/>
          <w:rtl/>
          <w:lang w:bidi="ar-IQ"/>
        </w:rPr>
        <w:t>ي</w:t>
      </w:r>
      <w:r w:rsidR="00286CDE" w:rsidRPr="00286CDE">
        <w:rPr>
          <w:rFonts w:cs="Simplified Arabic" w:hint="cs"/>
          <w:sz w:val="28"/>
          <w:szCs w:val="28"/>
          <w:rtl/>
          <w:lang w:bidi="ar-IQ"/>
        </w:rPr>
        <w:t>يز ما بين الاشكال الهندسية للألياف أو ا</w:t>
      </w:r>
      <w:r w:rsidR="00A44E2E">
        <w:rPr>
          <w:rFonts w:cs="Simplified Arabic" w:hint="cs"/>
          <w:sz w:val="28"/>
          <w:szCs w:val="28"/>
          <w:rtl/>
          <w:lang w:bidi="ar-IQ"/>
        </w:rPr>
        <w:t>لحشوات الداعمة في المواد المترا</w:t>
      </w:r>
      <w:r w:rsidR="00286CDE" w:rsidRPr="00286CDE">
        <w:rPr>
          <w:rFonts w:cs="Simplified Arabic" w:hint="cs"/>
          <w:sz w:val="28"/>
          <w:szCs w:val="28"/>
          <w:rtl/>
          <w:lang w:bidi="ar-IQ"/>
        </w:rPr>
        <w:t>ك</w:t>
      </w:r>
      <w:r w:rsidR="00A44E2E">
        <w:rPr>
          <w:rFonts w:cs="Simplified Arabic" w:hint="cs"/>
          <w:sz w:val="28"/>
          <w:szCs w:val="28"/>
          <w:rtl/>
          <w:lang w:bidi="ar-IQ"/>
        </w:rPr>
        <w:t>بة</w:t>
      </w:r>
      <w:r w:rsidR="00286CDE" w:rsidRPr="00286CDE">
        <w:rPr>
          <w:rFonts w:cs="Simplified Arabic" w:hint="cs"/>
          <w:sz w:val="28"/>
          <w:szCs w:val="28"/>
          <w:rtl/>
          <w:lang w:bidi="ar-IQ"/>
        </w:rPr>
        <w:t xml:space="preserve">. حيث نلاحظ أن جميع قيم معامل المرونة التي </w:t>
      </w:r>
      <w:r w:rsidR="00A44E2E">
        <w:rPr>
          <w:rFonts w:cs="Simplified Arabic" w:hint="cs"/>
          <w:sz w:val="28"/>
          <w:szCs w:val="28"/>
          <w:rtl/>
          <w:lang w:bidi="ar-IQ"/>
        </w:rPr>
        <w:t>احتسبت</w:t>
      </w:r>
      <w:r>
        <w:rPr>
          <w:rFonts w:cs="Simplified Arabic" w:hint="cs"/>
          <w:sz w:val="28"/>
          <w:szCs w:val="28"/>
          <w:rtl/>
          <w:lang w:bidi="ar-IQ"/>
        </w:rPr>
        <w:t xml:space="preserve"> بتطبيق</w:t>
      </w:r>
      <w:r w:rsidR="00286CDE" w:rsidRPr="00286CDE">
        <w:rPr>
          <w:rFonts w:cs="Simplified Arabic" w:hint="cs"/>
          <w:sz w:val="28"/>
          <w:szCs w:val="28"/>
          <w:rtl/>
          <w:lang w:bidi="ar-IQ"/>
        </w:rPr>
        <w:t xml:space="preserve"> قانون الخلا</w:t>
      </w:r>
      <w:r>
        <w:rPr>
          <w:rFonts w:cs="Simplified Arabic" w:hint="cs"/>
          <w:sz w:val="28"/>
          <w:szCs w:val="28"/>
          <w:rtl/>
          <w:lang w:bidi="ar-IQ"/>
        </w:rPr>
        <w:t>ئط والتي أستع</w:t>
      </w:r>
      <w:r w:rsidR="00286CDE" w:rsidRPr="00286CDE">
        <w:rPr>
          <w:rFonts w:cs="Simplified Arabic" w:hint="cs"/>
          <w:sz w:val="28"/>
          <w:szCs w:val="28"/>
          <w:rtl/>
          <w:lang w:bidi="ar-IQ"/>
        </w:rPr>
        <w:t>م</w:t>
      </w:r>
      <w:r>
        <w:rPr>
          <w:rFonts w:cs="Simplified Arabic" w:hint="cs"/>
          <w:sz w:val="28"/>
          <w:szCs w:val="28"/>
          <w:rtl/>
          <w:lang w:bidi="ar-IQ"/>
        </w:rPr>
        <w:t>ل</w:t>
      </w:r>
      <w:r w:rsidR="00A44E2E">
        <w:rPr>
          <w:rFonts w:cs="Simplified Arabic" w:hint="cs"/>
          <w:sz w:val="28"/>
          <w:szCs w:val="28"/>
          <w:rtl/>
          <w:lang w:bidi="ar-IQ"/>
        </w:rPr>
        <w:t>ت</w:t>
      </w:r>
      <w:r>
        <w:rPr>
          <w:rFonts w:cs="Simplified Arabic" w:hint="cs"/>
          <w:sz w:val="28"/>
          <w:szCs w:val="28"/>
          <w:rtl/>
          <w:lang w:bidi="ar-IQ"/>
        </w:rPr>
        <w:t xml:space="preserve"> في رسم المنحنى</w:t>
      </w:r>
      <w:r w:rsidR="00286CDE" w:rsidRPr="00286CDE">
        <w:rPr>
          <w:rFonts w:cs="Simplified Arabic" w:hint="cs"/>
          <w:sz w:val="28"/>
          <w:szCs w:val="28"/>
          <w:rtl/>
          <w:lang w:bidi="ar-IQ"/>
        </w:rPr>
        <w:t xml:space="preserve"> المعروض في الشكل ( 2 ). ونشاهد ان النقاط تقع جميعها ضمن مدى المواد المدعمة بالالياف الطويلة من المنحني أي في منطقة الاشباع (</w:t>
      </w:r>
      <w:r w:rsidR="00A44E2E">
        <w:rPr>
          <w:rFonts w:cs="Simplified Arabic"/>
          <w:sz w:val="28"/>
          <w:szCs w:val="28"/>
          <w:lang w:bidi="ar-IQ"/>
        </w:rPr>
        <w:t>Saturation</w:t>
      </w:r>
      <w:r w:rsidR="00A44E2E">
        <w:rPr>
          <w:rFonts w:cs="Simplified Arabic" w:hint="cs"/>
          <w:sz w:val="28"/>
          <w:szCs w:val="28"/>
          <w:rtl/>
          <w:lang w:bidi="ar-IQ"/>
        </w:rPr>
        <w:t>) لقيم الانحرافات وهذا ما يؤ</w:t>
      </w:r>
      <w:r w:rsidR="00286CDE" w:rsidRPr="00286CDE">
        <w:rPr>
          <w:rFonts w:cs="Simplified Arabic" w:hint="cs"/>
          <w:sz w:val="28"/>
          <w:szCs w:val="28"/>
          <w:rtl/>
          <w:lang w:bidi="ar-IQ"/>
        </w:rPr>
        <w:t>كد على افضلية نظرية المرونة الكلاسيكية في أحتساب الخواص الميكانيكية للمادة بحيث تسمح ب</w:t>
      </w:r>
      <w:r w:rsidR="00A44E2E">
        <w:rPr>
          <w:rFonts w:cs="Simplified Arabic" w:hint="cs"/>
          <w:sz w:val="28"/>
          <w:szCs w:val="28"/>
          <w:rtl/>
          <w:lang w:bidi="ar-IQ"/>
        </w:rPr>
        <w:t>دقة أعلى وأستنتاج سلوكيات واضحة</w:t>
      </w:r>
      <w:r w:rsidR="00286CDE" w:rsidRPr="00286CDE">
        <w:rPr>
          <w:rFonts w:cs="Simplified Arabic" w:hint="cs"/>
          <w:sz w:val="28"/>
          <w:szCs w:val="28"/>
          <w:rtl/>
          <w:lang w:bidi="ar-IQ"/>
        </w:rPr>
        <w:t>. وبمقارنة هذا النقاش اعلاه بالواقع الفيزياوي للمواد فأن متانة او مقاومة ا</w:t>
      </w:r>
      <w:r>
        <w:rPr>
          <w:rFonts w:cs="Simplified Arabic" w:hint="cs"/>
          <w:sz w:val="28"/>
          <w:szCs w:val="28"/>
          <w:rtl/>
          <w:lang w:bidi="ar-IQ"/>
        </w:rPr>
        <w:t>لمواد المتراكبة تعتمد بشكل رئيس</w:t>
      </w:r>
      <w:r w:rsidR="00286CDE" w:rsidRPr="00286CDE">
        <w:rPr>
          <w:rFonts w:cs="Simplified Arabic" w:hint="cs"/>
          <w:sz w:val="28"/>
          <w:szCs w:val="28"/>
          <w:rtl/>
          <w:lang w:bidi="ar-IQ"/>
        </w:rPr>
        <w:t xml:space="preserve"> على أتجاه الالياف الداعمة نسبة الى اتجاه الجهاد </w:t>
      </w:r>
      <w:r w:rsidR="00A44E2E">
        <w:rPr>
          <w:rFonts w:cs="Simplified Arabic" w:hint="cs"/>
          <w:sz w:val="28"/>
          <w:szCs w:val="28"/>
          <w:rtl/>
          <w:lang w:bidi="ar-IQ"/>
        </w:rPr>
        <w:t>المسلط من الخارج</w:t>
      </w:r>
      <w:r>
        <w:rPr>
          <w:rFonts w:cs="Simplified Arabic" w:hint="cs"/>
          <w:sz w:val="28"/>
          <w:szCs w:val="28"/>
          <w:rtl/>
          <w:lang w:bidi="ar-IQ"/>
        </w:rPr>
        <w:t>. حيث تؤكد</w:t>
      </w:r>
      <w:r w:rsidR="00286CDE" w:rsidRPr="00286CDE">
        <w:rPr>
          <w:rFonts w:cs="Simplified Arabic" w:hint="cs"/>
          <w:sz w:val="28"/>
          <w:szCs w:val="28"/>
          <w:rtl/>
          <w:lang w:bidi="ar-IQ"/>
        </w:rPr>
        <w:t xml:space="preserve"> النظرية الفيزاوية بأن مجمل متانة الشد للمادة المتراكبة والمدعمة بألياف مقطعة تساوي ما يقارب ما بين 30- 40 % من قيمة متانة الشد للمتراكب المدعم بألياف طويلة عند تساوي ق</w:t>
      </w:r>
      <w:r w:rsidR="00A44E2E">
        <w:rPr>
          <w:rFonts w:cs="Simplified Arabic" w:hint="cs"/>
          <w:sz w:val="28"/>
          <w:szCs w:val="28"/>
          <w:rtl/>
          <w:lang w:bidi="ar-IQ"/>
        </w:rPr>
        <w:t>يم الكسر الحجمي للالياف الداعمة.</w:t>
      </w:r>
      <w:r w:rsidR="0056355E" w:rsidRPr="0056355E">
        <w:rPr>
          <w:rFonts w:asciiTheme="majorBidi" w:hAnsiTheme="majorBidi" w:cs="Simplified Arabic"/>
          <w:noProof/>
          <w:sz w:val="28"/>
          <w:szCs w:val="28"/>
          <w:rtl/>
        </w:rPr>
        <w:t xml:space="preserve"> </w:t>
      </w:r>
    </w:p>
    <w:p w:rsidR="0056355E" w:rsidRDefault="0056355E" w:rsidP="00A44E2E">
      <w:pPr>
        <w:spacing w:line="360" w:lineRule="auto"/>
        <w:rPr>
          <w:rFonts w:asciiTheme="majorBidi" w:hAnsiTheme="majorBidi" w:cs="Simplified Arabic"/>
          <w:noProof/>
          <w:sz w:val="28"/>
          <w:szCs w:val="28"/>
          <w:rtl/>
        </w:rPr>
      </w:pPr>
    </w:p>
    <w:p w:rsidR="0056355E" w:rsidRDefault="0056355E" w:rsidP="00A44E2E">
      <w:pPr>
        <w:spacing w:line="360" w:lineRule="auto"/>
        <w:rPr>
          <w:rFonts w:asciiTheme="majorBidi" w:hAnsiTheme="majorBidi" w:cs="Simplified Arabic"/>
          <w:noProof/>
          <w:sz w:val="28"/>
          <w:szCs w:val="28"/>
          <w:rtl/>
        </w:rPr>
      </w:pPr>
    </w:p>
    <w:p w:rsidR="00286CDE" w:rsidRDefault="00286CDE" w:rsidP="0056355E">
      <w:pPr>
        <w:spacing w:line="360" w:lineRule="auto"/>
        <w:rPr>
          <w:rFonts w:cs="Simplified Arabic"/>
          <w:sz w:val="28"/>
          <w:szCs w:val="28"/>
          <w:rtl/>
          <w:lang w:bidi="ar-IQ"/>
        </w:rPr>
      </w:pPr>
    </w:p>
    <w:p w:rsidR="00BD7D02" w:rsidRPr="0056355E" w:rsidRDefault="00BD7D02" w:rsidP="0056355E">
      <w:pPr>
        <w:spacing w:line="360" w:lineRule="auto"/>
        <w:rPr>
          <w:rFonts w:cs="Simplified Arabic"/>
          <w:sz w:val="28"/>
          <w:szCs w:val="28"/>
          <w:rtl/>
          <w:lang w:bidi="ar-IQ"/>
        </w:rPr>
      </w:pPr>
    </w:p>
    <w:p w:rsidR="00BD7D02" w:rsidRDefault="00BD7D02" w:rsidP="00BD7D02">
      <w:pPr>
        <w:spacing w:after="0" w:line="360" w:lineRule="auto"/>
        <w:jc w:val="both"/>
        <w:rPr>
          <w:rFonts w:asciiTheme="majorBidi" w:hAnsiTheme="majorBidi" w:cs="Simplified Arabic"/>
          <w:b/>
          <w:bCs/>
          <w:noProof/>
          <w:sz w:val="28"/>
          <w:szCs w:val="28"/>
          <w:rtl/>
        </w:rPr>
      </w:pPr>
    </w:p>
    <w:p w:rsidR="00BD7D02" w:rsidRDefault="00BD7D02" w:rsidP="00BD7D02">
      <w:pPr>
        <w:spacing w:after="0" w:line="360" w:lineRule="auto"/>
        <w:jc w:val="both"/>
        <w:rPr>
          <w:rFonts w:asciiTheme="majorBidi" w:hAnsiTheme="majorBidi" w:cs="Simplified Arabic"/>
          <w:b/>
          <w:bCs/>
          <w:noProof/>
          <w:sz w:val="28"/>
          <w:szCs w:val="28"/>
          <w:rtl/>
        </w:rPr>
      </w:pPr>
      <w:r w:rsidRPr="00BD7D02">
        <w:rPr>
          <w:rFonts w:asciiTheme="majorBidi" w:hAnsiTheme="majorBidi" w:cs="Simplified Arabic"/>
          <w:b/>
          <w:bCs/>
          <w:noProof/>
          <w:sz w:val="28"/>
          <w:szCs w:val="28"/>
          <w:rtl/>
        </w:rPr>
        <w:lastRenderedPageBreak/>
        <w:drawing>
          <wp:inline distT="0" distB="0" distL="0" distR="0">
            <wp:extent cx="5655310" cy="3743325"/>
            <wp:effectExtent l="19050" t="0" r="21590" b="0"/>
            <wp:docPr id="1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D7D02" w:rsidRDefault="00BD7D02" w:rsidP="00BD7D02">
      <w:pPr>
        <w:spacing w:after="0" w:line="360" w:lineRule="auto"/>
        <w:jc w:val="center"/>
        <w:rPr>
          <w:rFonts w:asciiTheme="majorBidi" w:hAnsiTheme="majorBidi" w:cs="Simplified Arabic"/>
          <w:b/>
          <w:bCs/>
          <w:sz w:val="28"/>
          <w:szCs w:val="28"/>
          <w:rtl/>
          <w:lang w:bidi="ar-IQ"/>
        </w:rPr>
      </w:pPr>
      <w:r w:rsidRPr="00D84D70">
        <w:rPr>
          <w:rFonts w:asciiTheme="majorBidi" w:hAnsiTheme="majorBidi" w:cs="Simplified Arabic" w:hint="cs"/>
          <w:b/>
          <w:bCs/>
          <w:noProof/>
          <w:sz w:val="28"/>
          <w:szCs w:val="28"/>
          <w:rtl/>
        </w:rPr>
        <w:t>الشكل (</w:t>
      </w:r>
      <w:r w:rsidR="00BD36EE">
        <w:rPr>
          <w:rFonts w:asciiTheme="majorBidi" w:hAnsiTheme="majorBidi" w:cs="Simplified Arabic" w:hint="cs"/>
          <w:b/>
          <w:bCs/>
          <w:noProof/>
          <w:sz w:val="28"/>
          <w:szCs w:val="28"/>
          <w:rtl/>
        </w:rPr>
        <w:t>1</w:t>
      </w:r>
      <w:r w:rsidRPr="00D84D70">
        <w:rPr>
          <w:rFonts w:asciiTheme="majorBidi" w:hAnsiTheme="majorBidi" w:cs="Simplified Arabic" w:hint="cs"/>
          <w:b/>
          <w:bCs/>
          <w:noProof/>
          <w:sz w:val="28"/>
          <w:szCs w:val="28"/>
          <w:rtl/>
        </w:rPr>
        <w:t xml:space="preserve">) العلاقة بين </w:t>
      </w:r>
      <w:r w:rsidRPr="00D84D70">
        <w:rPr>
          <w:rFonts w:asciiTheme="majorBidi" w:hAnsiTheme="majorBidi" w:cs="Simplified Arabic" w:hint="cs"/>
          <w:b/>
          <w:bCs/>
          <w:sz w:val="28"/>
          <w:szCs w:val="28"/>
          <w:rtl/>
          <w:lang w:bidi="ar-IQ"/>
        </w:rPr>
        <w:t>الانحراف</w:t>
      </w:r>
      <w:r>
        <w:rPr>
          <w:rFonts w:asciiTheme="majorBidi" w:hAnsiTheme="majorBidi" w:cs="Simplified Arabic" w:hint="cs"/>
          <w:b/>
          <w:bCs/>
          <w:sz w:val="28"/>
          <w:szCs w:val="28"/>
          <w:rtl/>
          <w:lang w:bidi="ar-IQ"/>
        </w:rPr>
        <w:t xml:space="preserve"> للمتراكبات والتردد الطبيعي </w:t>
      </w:r>
      <w:r w:rsidRPr="00D84D70">
        <w:rPr>
          <w:rFonts w:asciiTheme="majorBidi" w:hAnsiTheme="majorBidi" w:cs="Simplified Arabic" w:hint="cs"/>
          <w:b/>
          <w:bCs/>
          <w:sz w:val="28"/>
          <w:szCs w:val="28"/>
          <w:rtl/>
          <w:lang w:bidi="ar-IQ"/>
        </w:rPr>
        <w:t>وبالكسور الحجمية المستخدمة</w:t>
      </w:r>
    </w:p>
    <w:p w:rsidR="00B61BFB" w:rsidRDefault="00B61BFB" w:rsidP="00BD7D02">
      <w:pPr>
        <w:spacing w:after="0" w:line="360" w:lineRule="auto"/>
        <w:jc w:val="center"/>
        <w:rPr>
          <w:rFonts w:asciiTheme="majorBidi" w:hAnsiTheme="majorBidi" w:cs="Simplified Arabic"/>
          <w:b/>
          <w:bCs/>
          <w:sz w:val="28"/>
          <w:szCs w:val="28"/>
          <w:rtl/>
          <w:lang w:bidi="ar-IQ"/>
        </w:rPr>
      </w:pPr>
      <w:r w:rsidRPr="00B61BFB">
        <w:rPr>
          <w:rFonts w:asciiTheme="majorBidi" w:hAnsiTheme="majorBidi" w:cs="Simplified Arabic"/>
          <w:b/>
          <w:bCs/>
          <w:noProof/>
          <w:sz w:val="28"/>
          <w:szCs w:val="28"/>
          <w:rtl/>
        </w:rPr>
        <w:drawing>
          <wp:inline distT="0" distB="0" distL="0" distR="0">
            <wp:extent cx="5655310" cy="3766820"/>
            <wp:effectExtent l="19050" t="0" r="21590"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E4E66" w:rsidRPr="00BD7D02" w:rsidRDefault="00BD7D02" w:rsidP="00B61BFB">
      <w:pPr>
        <w:spacing w:after="0" w:line="360" w:lineRule="auto"/>
        <w:jc w:val="both"/>
        <w:rPr>
          <w:rFonts w:asciiTheme="majorBidi" w:hAnsiTheme="majorBidi" w:cs="Simplified Arabic"/>
          <w:b/>
          <w:bCs/>
          <w:noProof/>
          <w:sz w:val="28"/>
          <w:szCs w:val="28"/>
          <w:rtl/>
        </w:rPr>
      </w:pPr>
      <w:r w:rsidRPr="00D84D70">
        <w:rPr>
          <w:rFonts w:asciiTheme="majorBidi" w:hAnsiTheme="majorBidi" w:cs="Simplified Arabic" w:hint="cs"/>
          <w:b/>
          <w:bCs/>
          <w:noProof/>
          <w:sz w:val="28"/>
          <w:szCs w:val="28"/>
          <w:rtl/>
        </w:rPr>
        <w:t>الشكل (</w:t>
      </w:r>
      <w:r w:rsidR="00BD36EE">
        <w:rPr>
          <w:rFonts w:asciiTheme="majorBidi" w:hAnsiTheme="majorBidi" w:cs="Simplified Arabic" w:hint="cs"/>
          <w:b/>
          <w:bCs/>
          <w:noProof/>
          <w:sz w:val="28"/>
          <w:szCs w:val="28"/>
          <w:rtl/>
        </w:rPr>
        <w:t>2</w:t>
      </w:r>
      <w:r w:rsidRPr="00D84D70">
        <w:rPr>
          <w:rFonts w:asciiTheme="majorBidi" w:hAnsiTheme="majorBidi" w:cs="Simplified Arabic" w:hint="cs"/>
          <w:b/>
          <w:bCs/>
          <w:noProof/>
          <w:sz w:val="28"/>
          <w:szCs w:val="28"/>
          <w:rtl/>
        </w:rPr>
        <w:t xml:space="preserve">) العلاقة بين </w:t>
      </w:r>
      <w:r w:rsidRPr="00D84D70">
        <w:rPr>
          <w:rFonts w:asciiTheme="majorBidi" w:hAnsiTheme="majorBidi" w:cs="Simplified Arabic" w:hint="cs"/>
          <w:b/>
          <w:bCs/>
          <w:sz w:val="28"/>
          <w:szCs w:val="28"/>
          <w:rtl/>
          <w:lang w:bidi="ar-IQ"/>
        </w:rPr>
        <w:t>الان</w:t>
      </w:r>
      <w:r>
        <w:rPr>
          <w:rFonts w:asciiTheme="majorBidi" w:hAnsiTheme="majorBidi" w:cs="Simplified Arabic" w:hint="cs"/>
          <w:b/>
          <w:bCs/>
          <w:sz w:val="28"/>
          <w:szCs w:val="28"/>
          <w:rtl/>
          <w:lang w:bidi="ar-IQ"/>
        </w:rPr>
        <w:t xml:space="preserve">حراف للمتراكبات ومعامل المرونة </w:t>
      </w:r>
      <w:r w:rsidRPr="00D84D70">
        <w:rPr>
          <w:rFonts w:asciiTheme="majorBidi" w:hAnsiTheme="majorBidi" w:cs="Simplified Arabic" w:hint="cs"/>
          <w:b/>
          <w:bCs/>
          <w:sz w:val="28"/>
          <w:szCs w:val="28"/>
          <w:rtl/>
          <w:lang w:bidi="ar-IQ"/>
        </w:rPr>
        <w:t>وبالكسور الحجمية المستخدمة</w:t>
      </w:r>
    </w:p>
    <w:p w:rsidR="00D7358F" w:rsidRPr="00012D50" w:rsidRDefault="00083BC8" w:rsidP="00B61BFB">
      <w:pPr>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lastRenderedPageBreak/>
        <w:t xml:space="preserve">    </w:t>
      </w:r>
      <w:r w:rsidR="009A3887" w:rsidRPr="00012D50">
        <w:rPr>
          <w:rFonts w:asciiTheme="majorBidi" w:hAnsiTheme="majorBidi" w:cs="Simplified Arabic"/>
          <w:sz w:val="28"/>
          <w:szCs w:val="28"/>
          <w:rtl/>
          <w:lang w:bidi="ar-IQ"/>
        </w:rPr>
        <w:t>اما الشكل (3) فيعرض تغاير الذبذبة الطبيعية المحسوبة للمتراكبات مع قيم معامل المرونة لها. ويلاحظ من المنحني ان لجميع المتراكبات باختلاف نو</w:t>
      </w:r>
      <w:r w:rsidR="005F2374" w:rsidRPr="00012D50">
        <w:rPr>
          <w:rFonts w:asciiTheme="majorBidi" w:hAnsiTheme="majorBidi" w:cs="Simplified Arabic"/>
          <w:sz w:val="28"/>
          <w:szCs w:val="28"/>
          <w:rtl/>
          <w:lang w:bidi="ar-IQ"/>
        </w:rPr>
        <w:t>عية الاوساط المضيفة او الياف ال</w:t>
      </w:r>
      <w:r w:rsidR="009A3887" w:rsidRPr="00012D50">
        <w:rPr>
          <w:rFonts w:asciiTheme="majorBidi" w:hAnsiTheme="majorBidi" w:cs="Simplified Arabic"/>
          <w:sz w:val="28"/>
          <w:szCs w:val="28"/>
          <w:rtl/>
          <w:lang w:bidi="ar-IQ"/>
        </w:rPr>
        <w:t>تدعيم</w:t>
      </w:r>
      <w:r w:rsidR="005F2374" w:rsidRPr="00012D50">
        <w:rPr>
          <w:rFonts w:asciiTheme="majorBidi" w:hAnsiTheme="majorBidi" w:cs="Simplified Arabic"/>
          <w:sz w:val="28"/>
          <w:szCs w:val="28"/>
          <w:rtl/>
          <w:lang w:bidi="ar-IQ"/>
        </w:rPr>
        <w:t xml:space="preserve"> هناك سلوكية طردية موحدة ما بين معامل المرونة و التردد الطبيعي للمواد المتراكبة.وهذا ينسجم مع النقاش السابق اذ ان قيم الجساءة لها دور كبير في هذه السلوكية اذ ان قيم معاملات المرونة تتناسب طرديا مع الجسا</w:t>
      </w:r>
      <w:r w:rsidR="00BB4BAD">
        <w:rPr>
          <w:rFonts w:asciiTheme="majorBidi" w:hAnsiTheme="majorBidi" w:cs="Simplified Arabic"/>
          <w:sz w:val="28"/>
          <w:szCs w:val="28"/>
          <w:rtl/>
          <w:lang w:bidi="ar-IQ"/>
        </w:rPr>
        <w:t xml:space="preserve">ءة وان حساب معاملات المرونة </w:t>
      </w:r>
      <w:r w:rsidR="00BB4BAD">
        <w:rPr>
          <w:rFonts w:asciiTheme="majorBidi" w:hAnsiTheme="majorBidi" w:cs="Simplified Arabic" w:hint="cs"/>
          <w:sz w:val="28"/>
          <w:szCs w:val="28"/>
          <w:rtl/>
          <w:lang w:bidi="ar-IQ"/>
        </w:rPr>
        <w:t xml:space="preserve">على وفق </w:t>
      </w:r>
      <w:r w:rsidR="005F2374" w:rsidRPr="00012D50">
        <w:rPr>
          <w:rFonts w:asciiTheme="majorBidi" w:hAnsiTheme="majorBidi" w:cs="Simplified Arabic"/>
          <w:sz w:val="28"/>
          <w:szCs w:val="28"/>
          <w:rtl/>
          <w:lang w:bidi="ar-IQ"/>
        </w:rPr>
        <w:t xml:space="preserve">نظرية </w:t>
      </w:r>
      <w:r w:rsidR="00857E34">
        <w:rPr>
          <w:rFonts w:asciiTheme="majorBidi" w:hAnsiTheme="majorBidi" w:cs="Simplified Arabic" w:hint="cs"/>
          <w:sz w:val="28"/>
          <w:szCs w:val="28"/>
          <w:rtl/>
          <w:lang w:bidi="ar-IQ"/>
        </w:rPr>
        <w:t>المرونة الكلاسيكية</w:t>
      </w:r>
      <w:r w:rsidR="005F2374" w:rsidRPr="00012D50">
        <w:rPr>
          <w:rFonts w:asciiTheme="majorBidi" w:hAnsiTheme="majorBidi" w:cs="Simplified Arabic"/>
          <w:sz w:val="28"/>
          <w:szCs w:val="28"/>
          <w:rtl/>
          <w:lang w:bidi="ar-IQ"/>
        </w:rPr>
        <w:t xml:space="preserve"> تفصل ما بين حالتي التدعيم بالالياف الطويلة و الالياف المقطعة.</w:t>
      </w:r>
      <w:r w:rsidR="00BB4BAD">
        <w:rPr>
          <w:rFonts w:asciiTheme="majorBidi" w:hAnsiTheme="majorBidi" w:cs="Simplified Arabic" w:hint="cs"/>
          <w:sz w:val="28"/>
          <w:szCs w:val="28"/>
          <w:rtl/>
          <w:lang w:bidi="ar-IQ"/>
        </w:rPr>
        <w:t xml:space="preserve"> </w:t>
      </w:r>
      <w:r w:rsidR="005F2374" w:rsidRPr="00012D50">
        <w:rPr>
          <w:rFonts w:asciiTheme="majorBidi" w:hAnsiTheme="majorBidi" w:cs="Simplified Arabic"/>
          <w:sz w:val="28"/>
          <w:szCs w:val="28"/>
          <w:rtl/>
          <w:lang w:bidi="ar-IQ"/>
        </w:rPr>
        <w:t>لذا نجد بان هناك اصطفاف</w:t>
      </w:r>
      <w:r w:rsidR="00BB4BAD">
        <w:rPr>
          <w:rFonts w:asciiTheme="majorBidi" w:hAnsiTheme="majorBidi" w:cs="Simplified Arabic" w:hint="cs"/>
          <w:sz w:val="28"/>
          <w:szCs w:val="28"/>
          <w:rtl/>
          <w:lang w:bidi="ar-IQ"/>
        </w:rPr>
        <w:t>اً</w:t>
      </w:r>
      <w:r w:rsidR="005F2374" w:rsidRPr="00012D50">
        <w:rPr>
          <w:rFonts w:asciiTheme="majorBidi" w:hAnsiTheme="majorBidi" w:cs="Simplified Arabic"/>
          <w:sz w:val="28"/>
          <w:szCs w:val="28"/>
          <w:rtl/>
          <w:lang w:bidi="ar-IQ"/>
        </w:rPr>
        <w:t xml:space="preserve"> نوعي</w:t>
      </w:r>
      <w:r w:rsidR="00BB4BAD">
        <w:rPr>
          <w:rFonts w:asciiTheme="majorBidi" w:hAnsiTheme="majorBidi" w:cs="Simplified Arabic" w:hint="cs"/>
          <w:sz w:val="28"/>
          <w:szCs w:val="28"/>
          <w:rtl/>
          <w:lang w:bidi="ar-IQ"/>
        </w:rPr>
        <w:t>اً</w:t>
      </w:r>
      <w:r w:rsidR="00BB4BAD">
        <w:rPr>
          <w:rFonts w:asciiTheme="majorBidi" w:hAnsiTheme="majorBidi" w:cs="Simplified Arabic"/>
          <w:sz w:val="28"/>
          <w:szCs w:val="28"/>
          <w:rtl/>
          <w:lang w:bidi="ar-IQ"/>
        </w:rPr>
        <w:t xml:space="preserve"> في المنحن</w:t>
      </w:r>
      <w:r w:rsidR="00BB4BAD">
        <w:rPr>
          <w:rFonts w:asciiTheme="majorBidi" w:hAnsiTheme="majorBidi" w:cs="Simplified Arabic" w:hint="cs"/>
          <w:sz w:val="28"/>
          <w:szCs w:val="28"/>
          <w:rtl/>
          <w:lang w:bidi="ar-IQ"/>
        </w:rPr>
        <w:t>ى</w:t>
      </w:r>
      <w:r w:rsidR="005F2374" w:rsidRPr="00012D50">
        <w:rPr>
          <w:rFonts w:asciiTheme="majorBidi" w:hAnsiTheme="majorBidi" w:cs="Simplified Arabic"/>
          <w:sz w:val="28"/>
          <w:szCs w:val="28"/>
          <w:rtl/>
          <w:lang w:bidi="ar-IQ"/>
        </w:rPr>
        <w:t xml:space="preserve"> في الشكل (3)</w:t>
      </w:r>
      <w:r w:rsidR="00BB4BAD">
        <w:rPr>
          <w:rFonts w:asciiTheme="majorBidi" w:hAnsiTheme="majorBidi" w:cs="Simplified Arabic"/>
          <w:sz w:val="28"/>
          <w:szCs w:val="28"/>
          <w:rtl/>
          <w:lang w:bidi="ar-IQ"/>
        </w:rPr>
        <w:t xml:space="preserve"> للالياف الطويلة في اعلى المنحن</w:t>
      </w:r>
      <w:r w:rsidR="00BB4BAD">
        <w:rPr>
          <w:rFonts w:asciiTheme="majorBidi" w:hAnsiTheme="majorBidi" w:cs="Simplified Arabic" w:hint="cs"/>
          <w:sz w:val="28"/>
          <w:szCs w:val="28"/>
          <w:rtl/>
          <w:lang w:bidi="ar-IQ"/>
        </w:rPr>
        <w:t>ى</w:t>
      </w:r>
      <w:r w:rsidR="005F2374" w:rsidRPr="00012D50">
        <w:rPr>
          <w:rFonts w:asciiTheme="majorBidi" w:hAnsiTheme="majorBidi" w:cs="Simplified Arabic"/>
          <w:sz w:val="28"/>
          <w:szCs w:val="28"/>
          <w:rtl/>
          <w:lang w:bidi="ar-IQ"/>
        </w:rPr>
        <w:t xml:space="preserve"> بينما تصطف </w:t>
      </w:r>
      <w:r w:rsidR="00A32D22" w:rsidRPr="00012D50">
        <w:rPr>
          <w:rFonts w:asciiTheme="majorBidi" w:hAnsiTheme="majorBidi" w:cs="Simplified Arabic"/>
          <w:sz w:val="28"/>
          <w:szCs w:val="28"/>
          <w:rtl/>
          <w:lang w:bidi="ar-IQ"/>
        </w:rPr>
        <w:t>المتراكبات المدعمة با</w:t>
      </w:r>
      <w:r w:rsidR="00BB4BAD">
        <w:rPr>
          <w:rFonts w:asciiTheme="majorBidi" w:hAnsiTheme="majorBidi" w:cs="Simplified Arabic"/>
          <w:sz w:val="28"/>
          <w:szCs w:val="28"/>
          <w:rtl/>
          <w:lang w:bidi="ar-IQ"/>
        </w:rPr>
        <w:t>لالياف المقطعة في اسفل المنحن</w:t>
      </w:r>
      <w:r w:rsidR="00BB4BAD">
        <w:rPr>
          <w:rFonts w:asciiTheme="majorBidi" w:hAnsiTheme="majorBidi" w:cs="Simplified Arabic" w:hint="cs"/>
          <w:sz w:val="28"/>
          <w:szCs w:val="28"/>
          <w:rtl/>
          <w:lang w:bidi="ar-IQ"/>
        </w:rPr>
        <w:t>ى</w:t>
      </w:r>
      <w:r w:rsidR="00A32D22" w:rsidRPr="00012D50">
        <w:rPr>
          <w:rFonts w:asciiTheme="majorBidi" w:hAnsiTheme="majorBidi" w:cs="Simplified Arabic"/>
          <w:sz w:val="28"/>
          <w:szCs w:val="28"/>
          <w:rtl/>
          <w:lang w:bidi="ar-IQ"/>
        </w:rPr>
        <w:t>.</w:t>
      </w:r>
      <w:r w:rsidR="00BB4BAD">
        <w:rPr>
          <w:rFonts w:asciiTheme="majorBidi" w:hAnsiTheme="majorBidi" w:cs="Simplified Arabic" w:hint="cs"/>
          <w:sz w:val="28"/>
          <w:szCs w:val="28"/>
          <w:rtl/>
          <w:lang w:bidi="ar-IQ"/>
        </w:rPr>
        <w:t xml:space="preserve"> </w:t>
      </w:r>
      <w:r w:rsidR="00A32D22" w:rsidRPr="00012D50">
        <w:rPr>
          <w:rFonts w:asciiTheme="majorBidi" w:hAnsiTheme="majorBidi" w:cs="Simplified Arabic"/>
          <w:sz w:val="28"/>
          <w:szCs w:val="28"/>
          <w:rtl/>
          <w:lang w:bidi="ar-IQ"/>
        </w:rPr>
        <w:t>اي انها تمتلك قيم ترددات طبيعية اعلى,</w:t>
      </w:r>
      <w:r w:rsidR="00BB4BAD">
        <w:rPr>
          <w:rFonts w:asciiTheme="majorBidi" w:hAnsiTheme="majorBidi" w:cs="Simplified Arabic" w:hint="cs"/>
          <w:sz w:val="28"/>
          <w:szCs w:val="28"/>
          <w:rtl/>
          <w:lang w:bidi="ar-IQ"/>
        </w:rPr>
        <w:t xml:space="preserve"> </w:t>
      </w:r>
      <w:r w:rsidR="00A32D22" w:rsidRPr="00012D50">
        <w:rPr>
          <w:rFonts w:asciiTheme="majorBidi" w:hAnsiTheme="majorBidi" w:cs="Simplified Arabic"/>
          <w:sz w:val="28"/>
          <w:szCs w:val="28"/>
          <w:rtl/>
          <w:lang w:bidi="ar-IQ"/>
        </w:rPr>
        <w:t>وهذا ما يتناسب مع ما نراه في الشكل رقم(1),والذي يجعل من هذه المتراكبات اعلاه ذات مرونة اعلى ولها ازاحات اكبر عند تعرضها الى ا</w:t>
      </w:r>
      <w:r w:rsidR="00D7358F" w:rsidRPr="00012D50">
        <w:rPr>
          <w:rFonts w:asciiTheme="majorBidi" w:hAnsiTheme="majorBidi" w:cs="Simplified Arabic"/>
          <w:sz w:val="28"/>
          <w:szCs w:val="28"/>
          <w:rtl/>
          <w:lang w:bidi="ar-IQ"/>
        </w:rPr>
        <w:t>جهاد نبضي.</w:t>
      </w:r>
    </w:p>
    <w:p w:rsidR="00D7358F" w:rsidRDefault="00BB4BAD" w:rsidP="00012D50">
      <w:pPr>
        <w:spacing w:after="0" w:line="360" w:lineRule="auto"/>
        <w:jc w:val="both"/>
        <w:rPr>
          <w:rFonts w:asciiTheme="majorBidi" w:hAnsiTheme="majorBidi" w:cs="Simplified Arabic"/>
          <w:sz w:val="28"/>
          <w:szCs w:val="28"/>
          <w:rtl/>
          <w:lang w:bidi="ar-IQ"/>
        </w:rPr>
      </w:pPr>
      <w:r>
        <w:rPr>
          <w:rFonts w:asciiTheme="majorBidi" w:hAnsiTheme="majorBidi" w:cs="Simplified Arabic"/>
          <w:sz w:val="28"/>
          <w:szCs w:val="28"/>
          <w:rtl/>
          <w:lang w:bidi="ar-IQ"/>
        </w:rPr>
        <w:t>ان سلوكية المنحن</w:t>
      </w:r>
      <w:r>
        <w:rPr>
          <w:rFonts w:asciiTheme="majorBidi" w:hAnsiTheme="majorBidi" w:cs="Simplified Arabic" w:hint="cs"/>
          <w:sz w:val="28"/>
          <w:szCs w:val="28"/>
          <w:rtl/>
          <w:lang w:bidi="ar-IQ"/>
        </w:rPr>
        <w:t>ى</w:t>
      </w:r>
      <w:r w:rsidR="00D7358F" w:rsidRPr="00012D50">
        <w:rPr>
          <w:rFonts w:asciiTheme="majorBidi" w:hAnsiTheme="majorBidi" w:cs="Simplified Arabic"/>
          <w:sz w:val="28"/>
          <w:szCs w:val="28"/>
          <w:rtl/>
          <w:lang w:bidi="ar-IQ"/>
        </w:rPr>
        <w:t xml:space="preserve"> الموحد المعروضة في الشكل (4) تتشا</w:t>
      </w:r>
      <w:r>
        <w:rPr>
          <w:rFonts w:asciiTheme="majorBidi" w:hAnsiTheme="majorBidi" w:cs="Simplified Arabic"/>
          <w:sz w:val="28"/>
          <w:szCs w:val="28"/>
          <w:rtl/>
          <w:lang w:bidi="ar-IQ"/>
        </w:rPr>
        <w:t xml:space="preserve">به وتتوافق مع الاشكال (2و3), </w:t>
      </w:r>
      <w:r>
        <w:rPr>
          <w:rFonts w:asciiTheme="majorBidi" w:hAnsiTheme="majorBidi" w:cs="Simplified Arabic" w:hint="cs"/>
          <w:sz w:val="28"/>
          <w:szCs w:val="28"/>
          <w:rtl/>
          <w:lang w:bidi="ar-IQ"/>
        </w:rPr>
        <w:t>اذ</w:t>
      </w:r>
      <w:r w:rsidR="00D7358F" w:rsidRPr="00012D50">
        <w:rPr>
          <w:rFonts w:asciiTheme="majorBidi" w:hAnsiTheme="majorBidi" w:cs="Simplified Arabic"/>
          <w:sz w:val="28"/>
          <w:szCs w:val="28"/>
          <w:rtl/>
          <w:lang w:bidi="ar-IQ"/>
        </w:rPr>
        <w:t xml:space="preserve"> يعرض سلوكية طردية مباشرة ما بين قيم الجساءة </w:t>
      </w:r>
      <w:r w:rsidR="00D7358F" w:rsidRPr="00012D50">
        <w:rPr>
          <w:rFonts w:asciiTheme="majorBidi" w:hAnsiTheme="majorBidi" w:cs="Simplified Arabic"/>
          <w:sz w:val="28"/>
          <w:szCs w:val="28"/>
          <w:lang w:bidi="ar-IQ"/>
        </w:rPr>
        <w:t>K</w:t>
      </w:r>
      <w:r w:rsidR="00D7358F" w:rsidRPr="00012D50">
        <w:rPr>
          <w:rFonts w:asciiTheme="majorBidi" w:hAnsiTheme="majorBidi" w:cs="Simplified Arabic"/>
          <w:sz w:val="28"/>
          <w:szCs w:val="28"/>
          <w:rtl/>
          <w:lang w:bidi="ar-IQ"/>
        </w:rPr>
        <w:t xml:space="preserve"> والترددات الطبيعية للمواد المتراكبة </w:t>
      </w:r>
      <w:r>
        <w:rPr>
          <w:rFonts w:asciiTheme="majorBidi" w:hAnsiTheme="majorBidi" w:cs="Simplified Arabic"/>
          <w:sz w:val="28"/>
          <w:szCs w:val="28"/>
          <w:rtl/>
          <w:lang w:bidi="ar-IQ"/>
        </w:rPr>
        <w:t>المست</w:t>
      </w:r>
      <w:r>
        <w:rPr>
          <w:rFonts w:asciiTheme="majorBidi" w:hAnsiTheme="majorBidi" w:cs="Simplified Arabic" w:hint="cs"/>
          <w:sz w:val="28"/>
          <w:szCs w:val="28"/>
          <w:rtl/>
          <w:lang w:bidi="ar-IQ"/>
        </w:rPr>
        <w:t>ع</w:t>
      </w:r>
      <w:r w:rsidR="00D7358F" w:rsidRPr="00012D50">
        <w:rPr>
          <w:rFonts w:asciiTheme="majorBidi" w:hAnsiTheme="majorBidi" w:cs="Simplified Arabic"/>
          <w:sz w:val="28"/>
          <w:szCs w:val="28"/>
          <w:rtl/>
          <w:lang w:bidi="ar-IQ"/>
        </w:rPr>
        <w:t>م</w:t>
      </w:r>
      <w:r>
        <w:rPr>
          <w:rFonts w:asciiTheme="majorBidi" w:hAnsiTheme="majorBidi" w:cs="Simplified Arabic" w:hint="cs"/>
          <w:sz w:val="28"/>
          <w:szCs w:val="28"/>
          <w:rtl/>
          <w:lang w:bidi="ar-IQ"/>
        </w:rPr>
        <w:t>ل</w:t>
      </w:r>
      <w:r w:rsidR="00D7358F" w:rsidRPr="00012D50">
        <w:rPr>
          <w:rFonts w:asciiTheme="majorBidi" w:hAnsiTheme="majorBidi" w:cs="Simplified Arabic"/>
          <w:sz w:val="28"/>
          <w:szCs w:val="28"/>
          <w:rtl/>
          <w:lang w:bidi="ar-IQ"/>
        </w:rPr>
        <w:t>ة في هذا البحث.</w:t>
      </w:r>
      <w:r>
        <w:rPr>
          <w:rFonts w:asciiTheme="majorBidi" w:hAnsiTheme="majorBidi" w:cs="Simplified Arabic" w:hint="cs"/>
          <w:sz w:val="28"/>
          <w:szCs w:val="28"/>
          <w:rtl/>
          <w:lang w:bidi="ar-IQ"/>
        </w:rPr>
        <w:t xml:space="preserve"> </w:t>
      </w:r>
      <w:r w:rsidR="00D7358F" w:rsidRPr="00012D50">
        <w:rPr>
          <w:rFonts w:asciiTheme="majorBidi" w:hAnsiTheme="majorBidi" w:cs="Simplified Arabic"/>
          <w:sz w:val="28"/>
          <w:szCs w:val="28"/>
          <w:rtl/>
          <w:lang w:bidi="ar-IQ"/>
        </w:rPr>
        <w:t>هنا ايضا نلاحظ</w:t>
      </w:r>
      <w:r>
        <w:rPr>
          <w:rFonts w:asciiTheme="majorBidi" w:hAnsiTheme="majorBidi" w:cs="Simplified Arabic" w:hint="cs"/>
          <w:sz w:val="28"/>
          <w:szCs w:val="28"/>
          <w:rtl/>
          <w:lang w:bidi="ar-IQ"/>
        </w:rPr>
        <w:t xml:space="preserve"> </w:t>
      </w:r>
      <w:r>
        <w:rPr>
          <w:rFonts w:asciiTheme="majorBidi" w:hAnsiTheme="majorBidi" w:cs="Simplified Arabic"/>
          <w:sz w:val="28"/>
          <w:szCs w:val="28"/>
          <w:rtl/>
          <w:lang w:bidi="ar-IQ"/>
        </w:rPr>
        <w:t xml:space="preserve">اثر نظرية </w:t>
      </w:r>
      <w:r>
        <w:rPr>
          <w:rFonts w:asciiTheme="majorBidi" w:hAnsiTheme="majorBidi" w:cs="Simplified Arabic" w:hint="cs"/>
          <w:sz w:val="28"/>
          <w:szCs w:val="28"/>
          <w:rtl/>
          <w:lang w:bidi="ar-IQ"/>
        </w:rPr>
        <w:t>المرونة الكلاسيكية</w:t>
      </w:r>
      <w:r w:rsidR="00D7358F" w:rsidRPr="00012D50">
        <w:rPr>
          <w:rFonts w:asciiTheme="majorBidi" w:hAnsiTheme="majorBidi" w:cs="Simplified Arabic"/>
          <w:sz w:val="28"/>
          <w:szCs w:val="28"/>
          <w:rtl/>
          <w:lang w:bidi="ar-IQ"/>
        </w:rPr>
        <w:t xml:space="preserve"> في احتساب المتغيرات الميكانيكية للمواد وكيفية اصطفاف القيم الناتجة عن المتراكبات المدعمة بالالياف الطويلة بشكل منعزل عن تلك المدعمة بالالياف المقطعة. ما عدا ذلك فان قيم التردد الطبيعي للمادة تتناسب طرديا مع قيم جساءته.</w:t>
      </w:r>
    </w:p>
    <w:p w:rsidR="00B61BFB" w:rsidRDefault="00B61BFB" w:rsidP="00012D50">
      <w:pPr>
        <w:spacing w:after="0" w:line="360" w:lineRule="auto"/>
        <w:jc w:val="both"/>
        <w:rPr>
          <w:rFonts w:asciiTheme="majorBidi" w:hAnsiTheme="majorBidi" w:cs="Simplified Arabic"/>
          <w:sz w:val="28"/>
          <w:szCs w:val="28"/>
          <w:rtl/>
          <w:lang w:bidi="ar-IQ"/>
        </w:rPr>
      </w:pPr>
    </w:p>
    <w:p w:rsidR="00B61BFB" w:rsidRDefault="00B61BFB" w:rsidP="00012D50">
      <w:pPr>
        <w:spacing w:after="0" w:line="360" w:lineRule="auto"/>
        <w:jc w:val="both"/>
        <w:rPr>
          <w:rFonts w:asciiTheme="majorBidi" w:hAnsiTheme="majorBidi" w:cs="Simplified Arabic"/>
          <w:sz w:val="28"/>
          <w:szCs w:val="28"/>
          <w:rtl/>
          <w:lang w:bidi="ar-IQ"/>
        </w:rPr>
      </w:pPr>
    </w:p>
    <w:p w:rsidR="00B61BFB" w:rsidRDefault="00B61BFB" w:rsidP="00012D50">
      <w:pPr>
        <w:spacing w:after="0" w:line="360" w:lineRule="auto"/>
        <w:jc w:val="both"/>
        <w:rPr>
          <w:rFonts w:asciiTheme="majorBidi" w:hAnsiTheme="majorBidi" w:cs="Simplified Arabic"/>
          <w:sz w:val="28"/>
          <w:szCs w:val="28"/>
          <w:rtl/>
          <w:lang w:bidi="ar-IQ"/>
        </w:rPr>
      </w:pPr>
    </w:p>
    <w:p w:rsidR="00B61BFB" w:rsidRDefault="00B61BFB" w:rsidP="00012D50">
      <w:pPr>
        <w:spacing w:after="0" w:line="360" w:lineRule="auto"/>
        <w:jc w:val="both"/>
        <w:rPr>
          <w:rFonts w:asciiTheme="majorBidi" w:hAnsiTheme="majorBidi" w:cs="Simplified Arabic"/>
          <w:sz w:val="28"/>
          <w:szCs w:val="28"/>
          <w:rtl/>
          <w:lang w:bidi="ar-IQ"/>
        </w:rPr>
      </w:pPr>
    </w:p>
    <w:p w:rsidR="00BD7D02" w:rsidRDefault="00BD7D02" w:rsidP="00012D50">
      <w:pPr>
        <w:spacing w:after="0" w:line="360" w:lineRule="auto"/>
        <w:jc w:val="both"/>
        <w:rPr>
          <w:rFonts w:asciiTheme="majorBidi" w:hAnsiTheme="majorBidi" w:cs="Simplified Arabic"/>
          <w:sz w:val="28"/>
          <w:szCs w:val="28"/>
          <w:rtl/>
          <w:lang w:bidi="ar-IQ"/>
        </w:rPr>
      </w:pPr>
      <w:r w:rsidRPr="00BD7D02">
        <w:rPr>
          <w:rFonts w:asciiTheme="majorBidi" w:hAnsiTheme="majorBidi" w:cs="Simplified Arabic"/>
          <w:noProof/>
          <w:sz w:val="28"/>
          <w:szCs w:val="28"/>
          <w:rtl/>
        </w:rPr>
        <w:lastRenderedPageBreak/>
        <w:drawing>
          <wp:inline distT="0" distB="0" distL="0" distR="0">
            <wp:extent cx="5688330" cy="3724275"/>
            <wp:effectExtent l="19050" t="0" r="26670" b="0"/>
            <wp:docPr id="1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D7D02" w:rsidRPr="00BD36EE" w:rsidRDefault="00BD36EE" w:rsidP="00B61BFB">
      <w:pPr>
        <w:spacing w:after="0" w:line="360" w:lineRule="auto"/>
        <w:rPr>
          <w:rFonts w:asciiTheme="majorBidi" w:hAnsiTheme="majorBidi" w:cs="Simplified Arabic"/>
          <w:sz w:val="26"/>
          <w:szCs w:val="26"/>
          <w:rtl/>
          <w:lang w:bidi="ar-IQ"/>
        </w:rPr>
      </w:pPr>
      <w:r>
        <w:rPr>
          <w:rFonts w:asciiTheme="majorBidi" w:hAnsiTheme="majorBidi" w:cs="Simplified Arabic" w:hint="cs"/>
          <w:b/>
          <w:bCs/>
          <w:noProof/>
          <w:sz w:val="26"/>
          <w:szCs w:val="26"/>
          <w:rtl/>
        </w:rPr>
        <w:t xml:space="preserve">الشكل </w:t>
      </w:r>
      <w:r w:rsidR="00B61BFB" w:rsidRPr="00BD36EE">
        <w:rPr>
          <w:rFonts w:asciiTheme="majorBidi" w:hAnsiTheme="majorBidi" w:cs="Simplified Arabic" w:hint="cs"/>
          <w:b/>
          <w:bCs/>
          <w:noProof/>
          <w:sz w:val="26"/>
          <w:szCs w:val="26"/>
          <w:rtl/>
        </w:rPr>
        <w:t>(</w:t>
      </w:r>
      <w:r w:rsidRPr="00BD36EE">
        <w:rPr>
          <w:rFonts w:asciiTheme="majorBidi" w:hAnsiTheme="majorBidi" w:cs="Simplified Arabic" w:hint="cs"/>
          <w:b/>
          <w:bCs/>
          <w:noProof/>
          <w:sz w:val="26"/>
          <w:szCs w:val="26"/>
          <w:rtl/>
        </w:rPr>
        <w:t>3</w:t>
      </w:r>
      <w:r w:rsidR="00B61BFB" w:rsidRPr="00BD36EE">
        <w:rPr>
          <w:rFonts w:asciiTheme="majorBidi" w:hAnsiTheme="majorBidi" w:cs="Simplified Arabic" w:hint="cs"/>
          <w:b/>
          <w:bCs/>
          <w:noProof/>
          <w:sz w:val="26"/>
          <w:szCs w:val="26"/>
          <w:rtl/>
        </w:rPr>
        <w:t>)</w:t>
      </w:r>
      <w:r>
        <w:rPr>
          <w:rFonts w:asciiTheme="majorBidi" w:hAnsiTheme="majorBidi" w:cs="Simplified Arabic" w:hint="cs"/>
          <w:b/>
          <w:bCs/>
          <w:noProof/>
          <w:sz w:val="26"/>
          <w:szCs w:val="26"/>
          <w:rtl/>
        </w:rPr>
        <w:t xml:space="preserve"> </w:t>
      </w:r>
      <w:r w:rsidR="00BA64DA" w:rsidRPr="00BD36EE">
        <w:rPr>
          <w:rFonts w:asciiTheme="majorBidi" w:hAnsiTheme="majorBidi" w:cs="Simplified Arabic" w:hint="cs"/>
          <w:b/>
          <w:bCs/>
          <w:noProof/>
          <w:sz w:val="26"/>
          <w:szCs w:val="26"/>
          <w:rtl/>
        </w:rPr>
        <w:t xml:space="preserve">العلاقة بين </w:t>
      </w:r>
      <w:r w:rsidR="00B61BFB" w:rsidRPr="00BD36EE">
        <w:rPr>
          <w:rFonts w:asciiTheme="majorBidi" w:hAnsiTheme="majorBidi" w:cs="Simplified Arabic" w:hint="cs"/>
          <w:b/>
          <w:bCs/>
          <w:sz w:val="26"/>
          <w:szCs w:val="26"/>
          <w:rtl/>
          <w:lang w:bidi="ar-IQ"/>
        </w:rPr>
        <w:t>التردد الطبيعي للمتراكبات ومعامل المرونة</w:t>
      </w:r>
      <w:r>
        <w:rPr>
          <w:rFonts w:asciiTheme="majorBidi" w:hAnsiTheme="majorBidi" w:cs="Simplified Arabic" w:hint="cs"/>
          <w:b/>
          <w:bCs/>
          <w:sz w:val="26"/>
          <w:szCs w:val="26"/>
          <w:rtl/>
          <w:lang w:bidi="ar-IQ"/>
        </w:rPr>
        <w:t xml:space="preserve"> </w:t>
      </w:r>
      <w:r w:rsidR="00B61BFB" w:rsidRPr="00BD36EE">
        <w:rPr>
          <w:rFonts w:asciiTheme="majorBidi" w:hAnsiTheme="majorBidi" w:cs="Simplified Arabic" w:hint="cs"/>
          <w:b/>
          <w:bCs/>
          <w:sz w:val="26"/>
          <w:szCs w:val="26"/>
          <w:rtl/>
          <w:lang w:bidi="ar-IQ"/>
        </w:rPr>
        <w:t>وبالكسورالحجمية</w:t>
      </w:r>
      <w:r>
        <w:rPr>
          <w:rFonts w:asciiTheme="majorBidi" w:hAnsiTheme="majorBidi" w:cs="Simplified Arabic" w:hint="cs"/>
          <w:b/>
          <w:bCs/>
          <w:sz w:val="26"/>
          <w:szCs w:val="26"/>
          <w:rtl/>
          <w:lang w:bidi="ar-IQ"/>
        </w:rPr>
        <w:t xml:space="preserve"> </w:t>
      </w:r>
      <w:r w:rsidR="00BA64DA" w:rsidRPr="00BD36EE">
        <w:rPr>
          <w:rFonts w:asciiTheme="majorBidi" w:hAnsiTheme="majorBidi" w:cs="Simplified Arabic" w:hint="cs"/>
          <w:b/>
          <w:bCs/>
          <w:sz w:val="26"/>
          <w:szCs w:val="26"/>
          <w:rtl/>
          <w:lang w:bidi="ar-IQ"/>
        </w:rPr>
        <w:t>المستخ</w:t>
      </w:r>
      <w:r w:rsidR="00B61BFB" w:rsidRPr="00BD36EE">
        <w:rPr>
          <w:rFonts w:asciiTheme="majorBidi" w:hAnsiTheme="majorBidi" w:cs="Simplified Arabic" w:hint="cs"/>
          <w:b/>
          <w:bCs/>
          <w:sz w:val="26"/>
          <w:szCs w:val="26"/>
          <w:rtl/>
          <w:lang w:bidi="ar-IQ"/>
        </w:rPr>
        <w:t>دمة</w:t>
      </w:r>
    </w:p>
    <w:p w:rsidR="00BA64DA" w:rsidRDefault="00BC69D7" w:rsidP="00BA64DA">
      <w:pPr>
        <w:spacing w:after="0" w:line="360" w:lineRule="auto"/>
        <w:jc w:val="both"/>
        <w:rPr>
          <w:rFonts w:asciiTheme="majorBidi" w:hAnsiTheme="majorBidi" w:cs="Simplified Arabic"/>
          <w:b/>
          <w:bCs/>
          <w:noProof/>
          <w:sz w:val="28"/>
          <w:szCs w:val="28"/>
          <w:rtl/>
        </w:rPr>
      </w:pPr>
      <w:r w:rsidRPr="00BC69D7">
        <w:rPr>
          <w:rFonts w:asciiTheme="majorBidi" w:hAnsiTheme="majorBidi" w:cs="Simplified Arabic"/>
          <w:noProof/>
          <w:sz w:val="28"/>
          <w:szCs w:val="28"/>
          <w:rtl/>
        </w:rPr>
        <w:drawing>
          <wp:inline distT="0" distB="0" distL="0" distR="0">
            <wp:extent cx="5688330" cy="3819525"/>
            <wp:effectExtent l="19050" t="0" r="2667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9542D" w:rsidRPr="00012D50" w:rsidRDefault="00BA64DA" w:rsidP="00BA64DA">
      <w:pPr>
        <w:spacing w:after="0" w:line="360" w:lineRule="auto"/>
        <w:jc w:val="both"/>
        <w:rPr>
          <w:rFonts w:asciiTheme="majorBidi" w:hAnsiTheme="majorBidi" w:cs="Simplified Arabic"/>
          <w:sz w:val="28"/>
          <w:szCs w:val="28"/>
          <w:rtl/>
          <w:lang w:bidi="ar-IQ"/>
        </w:rPr>
      </w:pPr>
      <w:r w:rsidRPr="00BA64DA">
        <w:rPr>
          <w:rFonts w:asciiTheme="majorBidi" w:hAnsiTheme="majorBidi" w:cs="Simplified Arabic" w:hint="cs"/>
          <w:b/>
          <w:bCs/>
          <w:noProof/>
          <w:sz w:val="28"/>
          <w:szCs w:val="28"/>
          <w:rtl/>
        </w:rPr>
        <w:t xml:space="preserve"> </w:t>
      </w:r>
      <w:r w:rsidRPr="00D84D70">
        <w:rPr>
          <w:rFonts w:asciiTheme="majorBidi" w:hAnsiTheme="majorBidi" w:cs="Simplified Arabic" w:hint="cs"/>
          <w:b/>
          <w:bCs/>
          <w:noProof/>
          <w:sz w:val="28"/>
          <w:szCs w:val="28"/>
          <w:rtl/>
        </w:rPr>
        <w:t>الشكل (</w:t>
      </w:r>
      <w:r w:rsidR="00BD36EE">
        <w:rPr>
          <w:rFonts w:asciiTheme="majorBidi" w:hAnsiTheme="majorBidi" w:cs="Simplified Arabic" w:hint="cs"/>
          <w:b/>
          <w:bCs/>
          <w:noProof/>
          <w:sz w:val="28"/>
          <w:szCs w:val="28"/>
          <w:rtl/>
        </w:rPr>
        <w:t>4</w:t>
      </w:r>
      <w:r w:rsidRPr="00D84D70">
        <w:rPr>
          <w:rFonts w:asciiTheme="majorBidi" w:hAnsiTheme="majorBidi" w:cs="Simplified Arabic" w:hint="cs"/>
          <w:b/>
          <w:bCs/>
          <w:noProof/>
          <w:sz w:val="28"/>
          <w:szCs w:val="28"/>
          <w:rtl/>
        </w:rPr>
        <w:t xml:space="preserve">) العلاقة بين </w:t>
      </w:r>
      <w:r w:rsidR="00B61BFB">
        <w:rPr>
          <w:rFonts w:asciiTheme="majorBidi" w:hAnsiTheme="majorBidi" w:cs="Simplified Arabic" w:hint="cs"/>
          <w:b/>
          <w:bCs/>
          <w:sz w:val="28"/>
          <w:szCs w:val="28"/>
          <w:rtl/>
          <w:lang w:bidi="ar-IQ"/>
        </w:rPr>
        <w:t xml:space="preserve">الجساءة ومعامل المرونة للمتراكبات </w:t>
      </w:r>
      <w:r w:rsidRPr="00D84D70">
        <w:rPr>
          <w:rFonts w:asciiTheme="majorBidi" w:hAnsiTheme="majorBidi" w:cs="Simplified Arabic" w:hint="cs"/>
          <w:b/>
          <w:bCs/>
          <w:sz w:val="28"/>
          <w:szCs w:val="28"/>
          <w:rtl/>
          <w:lang w:bidi="ar-IQ"/>
        </w:rPr>
        <w:t>وبالكسور الحجمية المستخدمة</w:t>
      </w:r>
    </w:p>
    <w:p w:rsidR="00AA5907" w:rsidRDefault="00AA5907" w:rsidP="00012D50">
      <w:pPr>
        <w:spacing w:after="0" w:line="360" w:lineRule="auto"/>
        <w:jc w:val="both"/>
        <w:rPr>
          <w:rFonts w:asciiTheme="majorBidi" w:hAnsiTheme="majorBidi" w:cs="Simplified Arabic"/>
          <w:sz w:val="28"/>
          <w:szCs w:val="28"/>
          <w:rtl/>
          <w:lang w:bidi="ar-IQ"/>
        </w:rPr>
      </w:pPr>
      <w:r w:rsidRPr="00012D50">
        <w:rPr>
          <w:rFonts w:asciiTheme="majorBidi" w:hAnsiTheme="majorBidi" w:cs="Simplified Arabic"/>
          <w:sz w:val="28"/>
          <w:szCs w:val="28"/>
          <w:rtl/>
          <w:lang w:bidi="ar-IQ"/>
        </w:rPr>
        <w:lastRenderedPageBreak/>
        <w:t>اما بالن</w:t>
      </w:r>
      <w:r w:rsidR="005858E7">
        <w:rPr>
          <w:rFonts w:asciiTheme="majorBidi" w:hAnsiTheme="majorBidi" w:cs="Simplified Arabic"/>
          <w:sz w:val="28"/>
          <w:szCs w:val="28"/>
          <w:rtl/>
          <w:lang w:bidi="ar-IQ"/>
        </w:rPr>
        <w:t>سبة للشكل (5) فيتبين من الجدول</w:t>
      </w:r>
      <w:r w:rsidRPr="00012D50">
        <w:rPr>
          <w:rFonts w:asciiTheme="majorBidi" w:hAnsiTheme="majorBidi" w:cs="Simplified Arabic"/>
          <w:sz w:val="28"/>
          <w:szCs w:val="28"/>
          <w:rtl/>
          <w:lang w:bidi="ar-IQ"/>
        </w:rPr>
        <w:t>(</w:t>
      </w:r>
      <w:r w:rsidR="00AD2F7C">
        <w:rPr>
          <w:rFonts w:asciiTheme="majorBidi" w:hAnsiTheme="majorBidi" w:cs="Simplified Arabic"/>
          <w:sz w:val="28"/>
          <w:szCs w:val="28"/>
          <w:lang w:bidi="ar-IQ"/>
        </w:rPr>
        <w:t>3-5</w:t>
      </w:r>
      <w:r w:rsidRPr="00012D50">
        <w:rPr>
          <w:rFonts w:asciiTheme="majorBidi" w:hAnsiTheme="majorBidi" w:cs="Simplified Arabic"/>
          <w:sz w:val="28"/>
          <w:szCs w:val="28"/>
          <w:rtl/>
          <w:lang w:bidi="ar-IQ"/>
        </w:rPr>
        <w:t>) بان اعلى قيمة للتردد الطبيعي ه</w:t>
      </w:r>
      <w:r w:rsidR="005858E7">
        <w:rPr>
          <w:rFonts w:asciiTheme="majorBidi" w:hAnsiTheme="majorBidi" w:cs="Simplified Arabic"/>
          <w:sz w:val="28"/>
          <w:szCs w:val="28"/>
          <w:rtl/>
          <w:lang w:bidi="ar-IQ"/>
        </w:rPr>
        <w:t>ي للمادة (</w:t>
      </w:r>
      <w:r w:rsidR="00384F36">
        <w:rPr>
          <w:rFonts w:asciiTheme="majorBidi" w:hAnsiTheme="majorBidi" w:cs="Simplified Arabic"/>
          <w:sz w:val="28"/>
          <w:szCs w:val="28"/>
          <w:lang w:bidi="ar-IQ"/>
        </w:rPr>
        <w:t>Ep+CFL</w:t>
      </w:r>
      <w:r w:rsidR="005858E7">
        <w:rPr>
          <w:rFonts w:asciiTheme="majorBidi" w:hAnsiTheme="majorBidi" w:cs="Simplified Arabic"/>
          <w:sz w:val="28"/>
          <w:szCs w:val="28"/>
          <w:rtl/>
          <w:lang w:bidi="ar-IQ"/>
        </w:rPr>
        <w:t xml:space="preserve">) </w:t>
      </w:r>
      <w:r w:rsidR="005858E7">
        <w:rPr>
          <w:rFonts w:asciiTheme="majorBidi" w:hAnsiTheme="majorBidi" w:cs="Simplified Arabic" w:hint="cs"/>
          <w:sz w:val="28"/>
          <w:szCs w:val="28"/>
          <w:rtl/>
          <w:lang w:bidi="ar-IQ"/>
        </w:rPr>
        <w:t>اذ</w:t>
      </w:r>
      <w:r w:rsidR="000F2ECF">
        <w:rPr>
          <w:rFonts w:asciiTheme="majorBidi" w:hAnsiTheme="majorBidi" w:cs="Simplified Arabic"/>
          <w:sz w:val="28"/>
          <w:szCs w:val="28"/>
          <w:rtl/>
          <w:lang w:bidi="ar-IQ"/>
        </w:rPr>
        <w:t xml:space="preserve"> ان الجذر الت</w:t>
      </w:r>
      <w:r w:rsidR="000F2ECF">
        <w:rPr>
          <w:rFonts w:asciiTheme="majorBidi" w:hAnsiTheme="majorBidi" w:cs="Simplified Arabic" w:hint="cs"/>
          <w:sz w:val="28"/>
          <w:szCs w:val="28"/>
          <w:rtl/>
          <w:lang w:bidi="ar-IQ"/>
        </w:rPr>
        <w:t>رب</w:t>
      </w:r>
      <w:r w:rsidRPr="00012D50">
        <w:rPr>
          <w:rFonts w:asciiTheme="majorBidi" w:hAnsiTheme="majorBidi" w:cs="Simplified Arabic"/>
          <w:sz w:val="28"/>
          <w:szCs w:val="28"/>
          <w:rtl/>
          <w:lang w:bidi="ar-IQ"/>
        </w:rPr>
        <w:t>ي</w:t>
      </w:r>
      <w:r w:rsidR="000F2ECF">
        <w:rPr>
          <w:rFonts w:asciiTheme="majorBidi" w:hAnsiTheme="majorBidi" w:cs="Simplified Arabic" w:hint="cs"/>
          <w:sz w:val="28"/>
          <w:szCs w:val="28"/>
          <w:rtl/>
          <w:lang w:bidi="ar-IQ"/>
        </w:rPr>
        <w:t>عي</w:t>
      </w:r>
      <w:r w:rsidRPr="00012D50">
        <w:rPr>
          <w:rFonts w:asciiTheme="majorBidi" w:hAnsiTheme="majorBidi" w:cs="Simplified Arabic"/>
          <w:sz w:val="28"/>
          <w:szCs w:val="28"/>
          <w:rtl/>
          <w:lang w:bidi="ar-IQ"/>
        </w:rPr>
        <w:t xml:space="preserve"> لنسبة ال </w:t>
      </w:r>
      <w:r w:rsidR="000F2ECF">
        <w:rPr>
          <w:rFonts w:asciiTheme="majorBidi" w:hAnsiTheme="majorBidi" w:cs="Simplified Arabic"/>
          <w:sz w:val="28"/>
          <w:szCs w:val="28"/>
          <w:lang w:bidi="ar-IQ"/>
        </w:rPr>
        <w:t>K/M</w:t>
      </w:r>
      <w:r w:rsidRPr="00012D50">
        <w:rPr>
          <w:rFonts w:asciiTheme="majorBidi" w:hAnsiTheme="majorBidi" w:cs="Simplified Arabic"/>
          <w:sz w:val="28"/>
          <w:szCs w:val="28"/>
          <w:rtl/>
          <w:lang w:bidi="ar-IQ"/>
        </w:rPr>
        <w:t xml:space="preserve"> هي اعلى من غ</w:t>
      </w:r>
      <w:r w:rsidR="005858E7">
        <w:rPr>
          <w:rFonts w:asciiTheme="majorBidi" w:hAnsiTheme="majorBidi" w:cs="Simplified Arabic"/>
          <w:sz w:val="28"/>
          <w:szCs w:val="28"/>
          <w:rtl/>
          <w:lang w:bidi="ar-IQ"/>
        </w:rPr>
        <w:t>يرها من المواد المتراكبة المست</w:t>
      </w:r>
      <w:r w:rsidR="005858E7">
        <w:rPr>
          <w:rFonts w:asciiTheme="majorBidi" w:hAnsiTheme="majorBidi" w:cs="Simplified Arabic" w:hint="cs"/>
          <w:sz w:val="28"/>
          <w:szCs w:val="28"/>
          <w:rtl/>
          <w:lang w:bidi="ar-IQ"/>
        </w:rPr>
        <w:t>ع</w:t>
      </w:r>
      <w:r w:rsidRPr="00012D50">
        <w:rPr>
          <w:rFonts w:asciiTheme="majorBidi" w:hAnsiTheme="majorBidi" w:cs="Simplified Arabic"/>
          <w:sz w:val="28"/>
          <w:szCs w:val="28"/>
          <w:rtl/>
          <w:lang w:bidi="ar-IQ"/>
        </w:rPr>
        <w:t>م</w:t>
      </w:r>
      <w:r w:rsidR="005858E7">
        <w:rPr>
          <w:rFonts w:asciiTheme="majorBidi" w:hAnsiTheme="majorBidi" w:cs="Simplified Arabic" w:hint="cs"/>
          <w:sz w:val="28"/>
          <w:szCs w:val="28"/>
          <w:rtl/>
          <w:lang w:bidi="ar-IQ"/>
        </w:rPr>
        <w:t>ل</w:t>
      </w:r>
      <w:r w:rsidR="005858E7">
        <w:rPr>
          <w:rFonts w:asciiTheme="majorBidi" w:hAnsiTheme="majorBidi" w:cs="Simplified Arabic"/>
          <w:sz w:val="28"/>
          <w:szCs w:val="28"/>
          <w:rtl/>
          <w:lang w:bidi="ar-IQ"/>
        </w:rPr>
        <w:t>ة</w:t>
      </w:r>
      <w:r w:rsidRPr="00012D50">
        <w:rPr>
          <w:rFonts w:asciiTheme="majorBidi" w:hAnsiTheme="majorBidi" w:cs="Simplified Arabic"/>
          <w:sz w:val="28"/>
          <w:szCs w:val="28"/>
          <w:rtl/>
          <w:lang w:bidi="ar-IQ"/>
        </w:rPr>
        <w:t>,</w:t>
      </w:r>
      <w:r w:rsidR="005858E7">
        <w:rPr>
          <w:rFonts w:asciiTheme="majorBidi" w:hAnsiTheme="majorBidi" w:cs="Simplified Arabic" w:hint="cs"/>
          <w:sz w:val="28"/>
          <w:szCs w:val="28"/>
          <w:rtl/>
          <w:lang w:bidi="ar-IQ"/>
        </w:rPr>
        <w:t xml:space="preserve"> </w:t>
      </w:r>
      <w:r w:rsidRPr="00012D50">
        <w:rPr>
          <w:rFonts w:asciiTheme="majorBidi" w:hAnsiTheme="majorBidi" w:cs="Simplified Arabic"/>
          <w:sz w:val="28"/>
          <w:szCs w:val="28"/>
          <w:rtl/>
          <w:lang w:bidi="ar-IQ"/>
        </w:rPr>
        <w:t>هذا الامر الذي ين</w:t>
      </w:r>
      <w:r w:rsidR="005858E7">
        <w:rPr>
          <w:rFonts w:asciiTheme="majorBidi" w:hAnsiTheme="majorBidi" w:cs="Simplified Arabic"/>
          <w:sz w:val="28"/>
          <w:szCs w:val="28"/>
          <w:rtl/>
          <w:lang w:bidi="ar-IQ"/>
        </w:rPr>
        <w:t>عكس على التطبيق العملي في است</w:t>
      </w:r>
      <w:r w:rsidR="005858E7">
        <w:rPr>
          <w:rFonts w:asciiTheme="majorBidi" w:hAnsiTheme="majorBidi" w:cs="Simplified Arabic" w:hint="cs"/>
          <w:sz w:val="28"/>
          <w:szCs w:val="28"/>
          <w:rtl/>
          <w:lang w:bidi="ar-IQ"/>
        </w:rPr>
        <w:t>ع</w:t>
      </w:r>
      <w:r w:rsidRPr="00012D50">
        <w:rPr>
          <w:rFonts w:asciiTheme="majorBidi" w:hAnsiTheme="majorBidi" w:cs="Simplified Arabic"/>
          <w:sz w:val="28"/>
          <w:szCs w:val="28"/>
          <w:rtl/>
          <w:lang w:bidi="ar-IQ"/>
        </w:rPr>
        <w:t>م</w:t>
      </w:r>
      <w:r w:rsidR="005858E7">
        <w:rPr>
          <w:rFonts w:asciiTheme="majorBidi" w:hAnsiTheme="majorBidi" w:cs="Simplified Arabic" w:hint="cs"/>
          <w:sz w:val="28"/>
          <w:szCs w:val="28"/>
          <w:rtl/>
          <w:lang w:bidi="ar-IQ"/>
        </w:rPr>
        <w:t>ال</w:t>
      </w:r>
      <w:r w:rsidRPr="00012D50">
        <w:rPr>
          <w:rFonts w:asciiTheme="majorBidi" w:hAnsiTheme="majorBidi" w:cs="Simplified Arabic"/>
          <w:sz w:val="28"/>
          <w:szCs w:val="28"/>
          <w:rtl/>
          <w:lang w:bidi="ar-IQ"/>
        </w:rPr>
        <w:t xml:space="preserve"> هذه المادة قد يتطلب تطبيق</w:t>
      </w:r>
      <w:r w:rsidR="005858E7">
        <w:rPr>
          <w:rFonts w:asciiTheme="majorBidi" w:hAnsiTheme="majorBidi" w:cs="Simplified Arabic" w:hint="cs"/>
          <w:sz w:val="28"/>
          <w:szCs w:val="28"/>
          <w:rtl/>
          <w:lang w:bidi="ar-IQ"/>
        </w:rPr>
        <w:t>اً</w:t>
      </w:r>
      <w:r w:rsidRPr="00012D50">
        <w:rPr>
          <w:rFonts w:asciiTheme="majorBidi" w:hAnsiTheme="majorBidi" w:cs="Simplified Arabic"/>
          <w:sz w:val="28"/>
          <w:szCs w:val="28"/>
          <w:rtl/>
          <w:lang w:bidi="ar-IQ"/>
        </w:rPr>
        <w:t xml:space="preserve"> معين</w:t>
      </w:r>
      <w:r w:rsidR="005858E7">
        <w:rPr>
          <w:rFonts w:asciiTheme="majorBidi" w:hAnsiTheme="majorBidi" w:cs="Simplified Arabic" w:hint="cs"/>
          <w:sz w:val="28"/>
          <w:szCs w:val="28"/>
          <w:rtl/>
          <w:lang w:bidi="ar-IQ"/>
        </w:rPr>
        <w:t>اً</w:t>
      </w:r>
      <w:r w:rsidRPr="00012D50">
        <w:rPr>
          <w:rFonts w:asciiTheme="majorBidi" w:hAnsiTheme="majorBidi" w:cs="Simplified Arabic"/>
          <w:sz w:val="28"/>
          <w:szCs w:val="28"/>
          <w:rtl/>
          <w:lang w:bidi="ar-IQ"/>
        </w:rPr>
        <w:t xml:space="preserve"> بنفس </w:t>
      </w:r>
      <w:r w:rsidR="00730CD6" w:rsidRPr="00012D50">
        <w:rPr>
          <w:rFonts w:asciiTheme="majorBidi" w:hAnsiTheme="majorBidi" w:cs="Simplified Arabic"/>
          <w:sz w:val="28"/>
          <w:szCs w:val="28"/>
          <w:rtl/>
          <w:lang w:bidi="ar-IQ"/>
        </w:rPr>
        <w:t>الابعاد لهذا ال</w:t>
      </w:r>
      <w:r w:rsidR="00730CD6" w:rsidRPr="00012D50">
        <w:rPr>
          <w:rFonts w:asciiTheme="majorBidi" w:hAnsiTheme="majorBidi" w:cs="Simplified Arabic"/>
          <w:sz w:val="28"/>
          <w:szCs w:val="28"/>
          <w:lang w:bidi="ar-IQ"/>
        </w:rPr>
        <w:t xml:space="preserve">  Beam</w:t>
      </w:r>
      <w:r w:rsidR="005858E7">
        <w:rPr>
          <w:rFonts w:asciiTheme="majorBidi" w:hAnsiTheme="majorBidi" w:cs="Simplified Arabic"/>
          <w:sz w:val="28"/>
          <w:szCs w:val="28"/>
          <w:rtl/>
          <w:lang w:bidi="ar-IQ"/>
        </w:rPr>
        <w:t>است</w:t>
      </w:r>
      <w:r w:rsidR="005858E7">
        <w:rPr>
          <w:rFonts w:asciiTheme="majorBidi" w:hAnsiTheme="majorBidi" w:cs="Simplified Arabic" w:hint="cs"/>
          <w:sz w:val="28"/>
          <w:szCs w:val="28"/>
          <w:rtl/>
          <w:lang w:bidi="ar-IQ"/>
        </w:rPr>
        <w:t>ع</w:t>
      </w:r>
      <w:r w:rsidR="00730CD6" w:rsidRPr="00012D50">
        <w:rPr>
          <w:rFonts w:asciiTheme="majorBidi" w:hAnsiTheme="majorBidi" w:cs="Simplified Arabic"/>
          <w:sz w:val="28"/>
          <w:szCs w:val="28"/>
          <w:rtl/>
          <w:lang w:bidi="ar-IQ"/>
        </w:rPr>
        <w:t>م</w:t>
      </w:r>
      <w:r w:rsidR="005858E7">
        <w:rPr>
          <w:rFonts w:asciiTheme="majorBidi" w:hAnsiTheme="majorBidi" w:cs="Simplified Arabic" w:hint="cs"/>
          <w:sz w:val="28"/>
          <w:szCs w:val="28"/>
          <w:rtl/>
          <w:lang w:bidi="ar-IQ"/>
        </w:rPr>
        <w:t>ال</w:t>
      </w:r>
      <w:r w:rsidR="00730CD6" w:rsidRPr="00012D50">
        <w:rPr>
          <w:rFonts w:asciiTheme="majorBidi" w:hAnsiTheme="majorBidi" w:cs="Simplified Arabic"/>
          <w:sz w:val="28"/>
          <w:szCs w:val="28"/>
          <w:rtl/>
          <w:lang w:bidi="ar-IQ"/>
        </w:rPr>
        <w:t xml:space="preserve"> مادة م</w:t>
      </w:r>
      <w:r w:rsidR="005858E7">
        <w:rPr>
          <w:rFonts w:asciiTheme="majorBidi" w:hAnsiTheme="majorBidi" w:cs="Simplified Arabic"/>
          <w:sz w:val="28"/>
          <w:szCs w:val="28"/>
          <w:rtl/>
          <w:lang w:bidi="ar-IQ"/>
        </w:rPr>
        <w:t>تراكبة ذات تردد طبيعي اساسي عال</w:t>
      </w:r>
      <w:r w:rsidR="005858E7">
        <w:rPr>
          <w:rFonts w:asciiTheme="majorBidi" w:hAnsiTheme="majorBidi" w:cs="Simplified Arabic" w:hint="cs"/>
          <w:sz w:val="28"/>
          <w:szCs w:val="28"/>
          <w:rtl/>
          <w:lang w:bidi="ar-IQ"/>
        </w:rPr>
        <w:t>ٍ</w:t>
      </w:r>
      <w:r w:rsidR="00730CD6" w:rsidRPr="00012D50">
        <w:rPr>
          <w:rFonts w:asciiTheme="majorBidi" w:hAnsiTheme="majorBidi" w:cs="Simplified Arabic"/>
          <w:sz w:val="28"/>
          <w:szCs w:val="28"/>
          <w:rtl/>
          <w:lang w:bidi="ar-IQ"/>
        </w:rPr>
        <w:t>, اما اوطأ قيمة للتردد الطبيعي هي للمادة (</w:t>
      </w:r>
      <w:r w:rsidR="00384F36">
        <w:rPr>
          <w:rFonts w:asciiTheme="majorBidi" w:hAnsiTheme="majorBidi" w:cs="Simplified Arabic"/>
          <w:sz w:val="28"/>
          <w:szCs w:val="28"/>
          <w:lang w:bidi="ar-IQ"/>
        </w:rPr>
        <w:t>Up+GFs</w:t>
      </w:r>
      <w:r w:rsidR="00730CD6" w:rsidRPr="00012D50">
        <w:rPr>
          <w:rFonts w:asciiTheme="majorBidi" w:hAnsiTheme="majorBidi" w:cs="Simplified Arabic"/>
          <w:sz w:val="28"/>
          <w:szCs w:val="28"/>
          <w:rtl/>
          <w:lang w:bidi="ar-IQ"/>
        </w:rPr>
        <w:t>) حيث ان الجذر التربيعي لنسبة ال</w:t>
      </w:r>
      <w:r w:rsidR="000F2ECF">
        <w:rPr>
          <w:rFonts w:asciiTheme="majorBidi" w:hAnsiTheme="majorBidi" w:cs="Simplified Arabic"/>
          <w:sz w:val="28"/>
          <w:szCs w:val="28"/>
          <w:lang w:bidi="ar-IQ"/>
        </w:rPr>
        <w:t>K/M</w:t>
      </w:r>
      <w:r w:rsidR="005858E7">
        <w:rPr>
          <w:rFonts w:asciiTheme="majorBidi" w:hAnsiTheme="majorBidi" w:cs="Simplified Arabic"/>
          <w:sz w:val="28"/>
          <w:szCs w:val="28"/>
          <w:rtl/>
          <w:lang w:bidi="ar-IQ"/>
        </w:rPr>
        <w:t xml:space="preserve"> هي اوط</w:t>
      </w:r>
      <w:r w:rsidR="005858E7">
        <w:rPr>
          <w:rFonts w:asciiTheme="majorBidi" w:hAnsiTheme="majorBidi" w:cs="Simplified Arabic" w:hint="cs"/>
          <w:sz w:val="28"/>
          <w:szCs w:val="28"/>
          <w:rtl/>
          <w:lang w:bidi="ar-IQ"/>
        </w:rPr>
        <w:t>أ</w:t>
      </w:r>
      <w:r w:rsidR="00730CD6" w:rsidRPr="00012D50">
        <w:rPr>
          <w:rFonts w:asciiTheme="majorBidi" w:hAnsiTheme="majorBidi" w:cs="Simplified Arabic"/>
          <w:sz w:val="28"/>
          <w:szCs w:val="28"/>
          <w:rtl/>
          <w:lang w:bidi="ar-IQ"/>
        </w:rPr>
        <w:t xml:space="preserve"> من غيره</w:t>
      </w:r>
      <w:r w:rsidR="000F2ECF">
        <w:rPr>
          <w:rFonts w:asciiTheme="majorBidi" w:hAnsiTheme="majorBidi" w:cs="Simplified Arabic"/>
          <w:sz w:val="28"/>
          <w:szCs w:val="28"/>
          <w:rtl/>
          <w:lang w:bidi="ar-IQ"/>
        </w:rPr>
        <w:t xml:space="preserve">ا من </w:t>
      </w:r>
      <w:r w:rsidR="005858E7">
        <w:rPr>
          <w:rFonts w:asciiTheme="majorBidi" w:hAnsiTheme="majorBidi" w:cs="Simplified Arabic"/>
          <w:sz w:val="28"/>
          <w:szCs w:val="28"/>
          <w:rtl/>
          <w:lang w:bidi="ar-IQ"/>
        </w:rPr>
        <w:t>المواد المتراكبة المست</w:t>
      </w:r>
      <w:r w:rsidR="005858E7">
        <w:rPr>
          <w:rFonts w:asciiTheme="majorBidi" w:hAnsiTheme="majorBidi" w:cs="Simplified Arabic" w:hint="cs"/>
          <w:sz w:val="28"/>
          <w:szCs w:val="28"/>
          <w:rtl/>
          <w:lang w:bidi="ar-IQ"/>
        </w:rPr>
        <w:t>ع</w:t>
      </w:r>
      <w:r w:rsidR="000F2ECF">
        <w:rPr>
          <w:rFonts w:asciiTheme="majorBidi" w:hAnsiTheme="majorBidi" w:cs="Simplified Arabic"/>
          <w:sz w:val="28"/>
          <w:szCs w:val="28"/>
          <w:rtl/>
          <w:lang w:bidi="ar-IQ"/>
        </w:rPr>
        <w:t>م</w:t>
      </w:r>
      <w:r w:rsidR="005858E7">
        <w:rPr>
          <w:rFonts w:asciiTheme="majorBidi" w:hAnsiTheme="majorBidi" w:cs="Simplified Arabic" w:hint="cs"/>
          <w:sz w:val="28"/>
          <w:szCs w:val="28"/>
          <w:rtl/>
          <w:lang w:bidi="ar-IQ"/>
        </w:rPr>
        <w:t>ل</w:t>
      </w:r>
      <w:r w:rsidR="000F2ECF">
        <w:rPr>
          <w:rFonts w:asciiTheme="majorBidi" w:hAnsiTheme="majorBidi" w:cs="Simplified Arabic"/>
          <w:sz w:val="28"/>
          <w:szCs w:val="28"/>
          <w:rtl/>
          <w:lang w:bidi="ar-IQ"/>
        </w:rPr>
        <w:t>ة</w:t>
      </w:r>
      <w:r w:rsidR="00730CD6" w:rsidRPr="00012D50">
        <w:rPr>
          <w:rFonts w:asciiTheme="majorBidi" w:hAnsiTheme="majorBidi" w:cs="Simplified Arabic"/>
          <w:sz w:val="28"/>
          <w:szCs w:val="28"/>
          <w:rtl/>
          <w:lang w:bidi="ar-IQ"/>
        </w:rPr>
        <w:t>, الذي ين</w:t>
      </w:r>
      <w:r w:rsidR="005858E7">
        <w:rPr>
          <w:rFonts w:asciiTheme="majorBidi" w:hAnsiTheme="majorBidi" w:cs="Simplified Arabic"/>
          <w:sz w:val="28"/>
          <w:szCs w:val="28"/>
          <w:rtl/>
          <w:lang w:bidi="ar-IQ"/>
        </w:rPr>
        <w:t>عكس على التطبيق العملي في است</w:t>
      </w:r>
      <w:r w:rsidR="005858E7">
        <w:rPr>
          <w:rFonts w:asciiTheme="majorBidi" w:hAnsiTheme="majorBidi" w:cs="Simplified Arabic" w:hint="cs"/>
          <w:sz w:val="28"/>
          <w:szCs w:val="28"/>
          <w:rtl/>
          <w:lang w:bidi="ar-IQ"/>
        </w:rPr>
        <w:t>ع</w:t>
      </w:r>
      <w:r w:rsidR="00730CD6" w:rsidRPr="00012D50">
        <w:rPr>
          <w:rFonts w:asciiTheme="majorBidi" w:hAnsiTheme="majorBidi" w:cs="Simplified Arabic"/>
          <w:sz w:val="28"/>
          <w:szCs w:val="28"/>
          <w:rtl/>
          <w:lang w:bidi="ar-IQ"/>
        </w:rPr>
        <w:t>م</w:t>
      </w:r>
      <w:r w:rsidR="005858E7">
        <w:rPr>
          <w:rFonts w:asciiTheme="majorBidi" w:hAnsiTheme="majorBidi" w:cs="Simplified Arabic" w:hint="cs"/>
          <w:sz w:val="28"/>
          <w:szCs w:val="28"/>
          <w:rtl/>
          <w:lang w:bidi="ar-IQ"/>
        </w:rPr>
        <w:t>ال</w:t>
      </w:r>
      <w:r w:rsidR="00730CD6" w:rsidRPr="00012D50">
        <w:rPr>
          <w:rFonts w:asciiTheme="majorBidi" w:hAnsiTheme="majorBidi" w:cs="Simplified Arabic"/>
          <w:sz w:val="28"/>
          <w:szCs w:val="28"/>
          <w:rtl/>
          <w:lang w:bidi="ar-IQ"/>
        </w:rPr>
        <w:t xml:space="preserve"> هذه المادة قد يتطلب تطبيق</w:t>
      </w:r>
      <w:r w:rsidR="005858E7">
        <w:rPr>
          <w:rFonts w:asciiTheme="majorBidi" w:hAnsiTheme="majorBidi" w:cs="Simplified Arabic" w:hint="cs"/>
          <w:sz w:val="28"/>
          <w:szCs w:val="28"/>
          <w:rtl/>
          <w:lang w:bidi="ar-IQ"/>
        </w:rPr>
        <w:t>اً</w:t>
      </w:r>
      <w:r w:rsidR="00730CD6" w:rsidRPr="00012D50">
        <w:rPr>
          <w:rFonts w:asciiTheme="majorBidi" w:hAnsiTheme="majorBidi" w:cs="Simplified Arabic"/>
          <w:sz w:val="28"/>
          <w:szCs w:val="28"/>
          <w:rtl/>
          <w:lang w:bidi="ar-IQ"/>
        </w:rPr>
        <w:t xml:space="preserve"> معين</w:t>
      </w:r>
      <w:r w:rsidR="005858E7">
        <w:rPr>
          <w:rFonts w:asciiTheme="majorBidi" w:hAnsiTheme="majorBidi" w:cs="Simplified Arabic" w:hint="cs"/>
          <w:sz w:val="28"/>
          <w:szCs w:val="28"/>
          <w:rtl/>
          <w:lang w:bidi="ar-IQ"/>
        </w:rPr>
        <w:t>اً</w:t>
      </w:r>
      <w:r w:rsidR="00730CD6" w:rsidRPr="00012D50">
        <w:rPr>
          <w:rFonts w:asciiTheme="majorBidi" w:hAnsiTheme="majorBidi" w:cs="Simplified Arabic"/>
          <w:sz w:val="28"/>
          <w:szCs w:val="28"/>
          <w:rtl/>
          <w:lang w:bidi="ar-IQ"/>
        </w:rPr>
        <w:t xml:space="preserve"> بنفس الابعاد لهذا ال</w:t>
      </w:r>
      <w:r w:rsidR="00730CD6" w:rsidRPr="00012D50">
        <w:rPr>
          <w:rFonts w:asciiTheme="majorBidi" w:hAnsiTheme="majorBidi" w:cs="Simplified Arabic"/>
          <w:sz w:val="28"/>
          <w:szCs w:val="28"/>
          <w:lang w:bidi="ar-IQ"/>
        </w:rPr>
        <w:t xml:space="preserve">  Beam</w:t>
      </w:r>
      <w:r w:rsidR="005858E7">
        <w:rPr>
          <w:rFonts w:asciiTheme="majorBidi" w:hAnsiTheme="majorBidi" w:cs="Simplified Arabic"/>
          <w:sz w:val="28"/>
          <w:szCs w:val="28"/>
          <w:rtl/>
          <w:lang w:bidi="ar-IQ"/>
        </w:rPr>
        <w:t>است</w:t>
      </w:r>
      <w:r w:rsidR="005858E7">
        <w:rPr>
          <w:rFonts w:asciiTheme="majorBidi" w:hAnsiTheme="majorBidi" w:cs="Simplified Arabic" w:hint="cs"/>
          <w:sz w:val="28"/>
          <w:szCs w:val="28"/>
          <w:rtl/>
          <w:lang w:bidi="ar-IQ"/>
        </w:rPr>
        <w:t>ع</w:t>
      </w:r>
      <w:r w:rsidR="00730CD6" w:rsidRPr="00012D50">
        <w:rPr>
          <w:rFonts w:asciiTheme="majorBidi" w:hAnsiTheme="majorBidi" w:cs="Simplified Arabic"/>
          <w:sz w:val="28"/>
          <w:szCs w:val="28"/>
          <w:rtl/>
          <w:lang w:bidi="ar-IQ"/>
        </w:rPr>
        <w:t>م</w:t>
      </w:r>
      <w:r w:rsidR="005858E7">
        <w:rPr>
          <w:rFonts w:asciiTheme="majorBidi" w:hAnsiTheme="majorBidi" w:cs="Simplified Arabic" w:hint="cs"/>
          <w:sz w:val="28"/>
          <w:szCs w:val="28"/>
          <w:rtl/>
          <w:lang w:bidi="ar-IQ"/>
        </w:rPr>
        <w:t>ال</w:t>
      </w:r>
      <w:r w:rsidR="00730CD6" w:rsidRPr="00012D50">
        <w:rPr>
          <w:rFonts w:asciiTheme="majorBidi" w:hAnsiTheme="majorBidi" w:cs="Simplified Arabic"/>
          <w:sz w:val="28"/>
          <w:szCs w:val="28"/>
          <w:rtl/>
          <w:lang w:bidi="ar-IQ"/>
        </w:rPr>
        <w:t xml:space="preserve"> مادة متراكبة ذات تردد طبيعي اساسي</w:t>
      </w:r>
      <w:r w:rsidR="00FD64A2" w:rsidRPr="00012D50">
        <w:rPr>
          <w:rFonts w:asciiTheme="majorBidi" w:hAnsiTheme="majorBidi" w:cs="Simplified Arabic"/>
          <w:sz w:val="28"/>
          <w:szCs w:val="28"/>
          <w:rtl/>
          <w:lang w:bidi="ar-IQ"/>
        </w:rPr>
        <w:t xml:space="preserve"> واطئ,</w:t>
      </w:r>
      <w:r w:rsidR="000F2ECF">
        <w:rPr>
          <w:rFonts w:asciiTheme="majorBidi" w:hAnsiTheme="majorBidi" w:cs="Simplified Arabic" w:hint="cs"/>
          <w:sz w:val="28"/>
          <w:szCs w:val="28"/>
          <w:rtl/>
          <w:lang w:bidi="ar-IQ"/>
        </w:rPr>
        <w:t xml:space="preserve"> </w:t>
      </w:r>
      <w:r w:rsidR="00FD64A2" w:rsidRPr="00012D50">
        <w:rPr>
          <w:rFonts w:asciiTheme="majorBidi" w:hAnsiTheme="majorBidi" w:cs="Simplified Arabic"/>
          <w:sz w:val="28"/>
          <w:szCs w:val="28"/>
          <w:rtl/>
          <w:lang w:bidi="ar-IQ"/>
        </w:rPr>
        <w:t>وهذا يعطي مؤشر</w:t>
      </w:r>
      <w:r w:rsidR="009D40DF">
        <w:rPr>
          <w:rFonts w:asciiTheme="majorBidi" w:hAnsiTheme="majorBidi" w:cs="Simplified Arabic" w:hint="cs"/>
          <w:sz w:val="28"/>
          <w:szCs w:val="28"/>
          <w:rtl/>
          <w:lang w:bidi="ar-IQ"/>
        </w:rPr>
        <w:t>اً</w:t>
      </w:r>
      <w:r w:rsidR="00FD64A2" w:rsidRPr="00012D50">
        <w:rPr>
          <w:rFonts w:asciiTheme="majorBidi" w:hAnsiTheme="majorBidi" w:cs="Simplified Arabic"/>
          <w:sz w:val="28"/>
          <w:szCs w:val="28"/>
          <w:rtl/>
          <w:lang w:bidi="ar-IQ"/>
        </w:rPr>
        <w:t xml:space="preserve"> للمصممين في اختيار مواد م</w:t>
      </w:r>
      <w:r w:rsidR="009D40DF">
        <w:rPr>
          <w:rFonts w:asciiTheme="majorBidi" w:hAnsiTheme="majorBidi" w:cs="Simplified Arabic"/>
          <w:sz w:val="28"/>
          <w:szCs w:val="28"/>
          <w:rtl/>
          <w:lang w:bidi="ar-IQ"/>
        </w:rPr>
        <w:t xml:space="preserve">تراكبة في التطبيقات العملية </w:t>
      </w:r>
      <w:r w:rsidR="009D40DF">
        <w:rPr>
          <w:rFonts w:asciiTheme="majorBidi" w:hAnsiTheme="majorBidi" w:cs="Simplified Arabic" w:hint="cs"/>
          <w:sz w:val="28"/>
          <w:szCs w:val="28"/>
          <w:rtl/>
          <w:lang w:bidi="ar-IQ"/>
        </w:rPr>
        <w:t>على وفق</w:t>
      </w:r>
      <w:r w:rsidR="00FD64A2" w:rsidRPr="00012D50">
        <w:rPr>
          <w:rFonts w:asciiTheme="majorBidi" w:hAnsiTheme="majorBidi" w:cs="Simplified Arabic"/>
          <w:sz w:val="28"/>
          <w:szCs w:val="28"/>
          <w:rtl/>
          <w:lang w:bidi="ar-IQ"/>
        </w:rPr>
        <w:t xml:space="preserve"> الترددات القسرية لتلافي حصول الرنين.</w:t>
      </w:r>
    </w:p>
    <w:p w:rsidR="00AD2F7C" w:rsidRPr="00012D50" w:rsidRDefault="00705121" w:rsidP="00AD2F7C">
      <w:pPr>
        <w:spacing w:after="0" w:line="360" w:lineRule="auto"/>
        <w:jc w:val="both"/>
        <w:rPr>
          <w:rFonts w:asciiTheme="majorBidi" w:hAnsiTheme="majorBidi" w:cs="Simplified Arabic"/>
          <w:sz w:val="28"/>
          <w:szCs w:val="28"/>
          <w:rtl/>
          <w:lang w:bidi="ar-IQ"/>
        </w:rPr>
      </w:pPr>
      <w:r>
        <w:rPr>
          <w:rFonts w:asciiTheme="majorBidi" w:hAnsiTheme="majorBidi" w:cs="Simplified Arabic"/>
          <w:sz w:val="28"/>
          <w:szCs w:val="28"/>
          <w:rtl/>
          <w:lang w:bidi="ar-IQ"/>
        </w:rPr>
        <w:t>يتبين من المنحن</w:t>
      </w:r>
      <w:r>
        <w:rPr>
          <w:rFonts w:asciiTheme="majorBidi" w:hAnsiTheme="majorBidi" w:cs="Simplified Arabic" w:hint="cs"/>
          <w:sz w:val="28"/>
          <w:szCs w:val="28"/>
          <w:rtl/>
          <w:lang w:bidi="ar-IQ"/>
        </w:rPr>
        <w:t>ى</w:t>
      </w:r>
      <w:r w:rsidR="00FD64A2" w:rsidRPr="00012D50">
        <w:rPr>
          <w:rFonts w:asciiTheme="majorBidi" w:hAnsiTheme="majorBidi" w:cs="Simplified Arabic"/>
          <w:sz w:val="28"/>
          <w:szCs w:val="28"/>
          <w:rtl/>
          <w:lang w:bidi="ar-IQ"/>
        </w:rPr>
        <w:t xml:space="preserve"> في الشكل (6) بان اعلى ازاحة اهتزازية تحصل عند المواد المتراكبة المدعمة بالالياف المقطعة,</w:t>
      </w:r>
      <w:r w:rsidR="00286CDE">
        <w:rPr>
          <w:rFonts w:asciiTheme="majorBidi" w:hAnsiTheme="majorBidi" w:cs="Simplified Arabic" w:hint="cs"/>
          <w:sz w:val="28"/>
          <w:szCs w:val="28"/>
          <w:rtl/>
          <w:lang w:bidi="ar-IQ"/>
        </w:rPr>
        <w:t xml:space="preserve"> </w:t>
      </w:r>
      <w:r w:rsidR="00FD64A2" w:rsidRPr="00012D50">
        <w:rPr>
          <w:rFonts w:asciiTheme="majorBidi" w:hAnsiTheme="majorBidi" w:cs="Simplified Arabic"/>
          <w:sz w:val="28"/>
          <w:szCs w:val="28"/>
          <w:rtl/>
          <w:lang w:bidi="ar-IQ"/>
        </w:rPr>
        <w:t xml:space="preserve">في حين اقل ازاحة عند نفس القوة </w:t>
      </w:r>
      <w:r w:rsidR="00B0221E">
        <w:rPr>
          <w:rFonts w:asciiTheme="majorBidi" w:hAnsiTheme="majorBidi" w:cs="Simplified Arabic"/>
          <w:sz w:val="28"/>
          <w:szCs w:val="28"/>
          <w:rtl/>
          <w:lang w:bidi="ar-IQ"/>
        </w:rPr>
        <w:t>تحصل عند المواد المتراكبة المدع</w:t>
      </w:r>
      <w:r w:rsidR="00B0221E">
        <w:rPr>
          <w:rFonts w:asciiTheme="majorBidi" w:hAnsiTheme="majorBidi" w:cs="Simplified Arabic" w:hint="cs"/>
          <w:sz w:val="28"/>
          <w:szCs w:val="28"/>
          <w:rtl/>
          <w:lang w:bidi="ar-IQ"/>
        </w:rPr>
        <w:t>م</w:t>
      </w:r>
      <w:r w:rsidR="00FD64A2" w:rsidRPr="00012D50">
        <w:rPr>
          <w:rFonts w:asciiTheme="majorBidi" w:hAnsiTheme="majorBidi" w:cs="Simplified Arabic"/>
          <w:sz w:val="28"/>
          <w:szCs w:val="28"/>
          <w:rtl/>
          <w:lang w:bidi="ar-IQ"/>
        </w:rPr>
        <w:t>ة بالالياف الطويلة,</w:t>
      </w:r>
      <w:r w:rsidR="005A2F87">
        <w:rPr>
          <w:rFonts w:asciiTheme="majorBidi" w:hAnsiTheme="majorBidi" w:cs="Simplified Arabic" w:hint="cs"/>
          <w:sz w:val="28"/>
          <w:szCs w:val="28"/>
          <w:rtl/>
          <w:lang w:bidi="ar-IQ"/>
        </w:rPr>
        <w:t xml:space="preserve"> </w:t>
      </w:r>
      <w:r w:rsidR="00FD64A2" w:rsidRPr="00012D50">
        <w:rPr>
          <w:rFonts w:asciiTheme="majorBidi" w:hAnsiTheme="majorBidi" w:cs="Simplified Arabic"/>
          <w:sz w:val="28"/>
          <w:szCs w:val="28"/>
          <w:rtl/>
          <w:lang w:bidi="ar-IQ"/>
        </w:rPr>
        <w:t xml:space="preserve">الامر الذي يشير الى ان الجساءة </w:t>
      </w:r>
      <w:r w:rsidR="00FD64A2" w:rsidRPr="00012D50">
        <w:rPr>
          <w:rFonts w:asciiTheme="majorBidi" w:hAnsiTheme="majorBidi" w:cs="Simplified Arabic"/>
          <w:sz w:val="28"/>
          <w:szCs w:val="28"/>
          <w:lang w:bidi="ar-IQ"/>
        </w:rPr>
        <w:t>K</w:t>
      </w:r>
      <w:r w:rsidR="00FD64A2" w:rsidRPr="00012D50">
        <w:rPr>
          <w:rFonts w:asciiTheme="majorBidi" w:hAnsiTheme="majorBidi" w:cs="Simplified Arabic"/>
          <w:sz w:val="28"/>
          <w:szCs w:val="28"/>
          <w:rtl/>
          <w:lang w:bidi="ar-IQ"/>
        </w:rPr>
        <w:t xml:space="preserve"> في حالة المواد المتراكبة المدعمة بالالياف المقطعة </w:t>
      </w:r>
      <w:r w:rsidR="006A05CE" w:rsidRPr="00012D50">
        <w:rPr>
          <w:rFonts w:asciiTheme="majorBidi" w:hAnsiTheme="majorBidi" w:cs="Simplified Arabic"/>
          <w:sz w:val="28"/>
          <w:szCs w:val="28"/>
          <w:rtl/>
          <w:lang w:bidi="ar-IQ"/>
        </w:rPr>
        <w:t>هي اقل من المواد المتراكبة المدعم</w:t>
      </w:r>
      <w:r w:rsidR="00403FE2">
        <w:rPr>
          <w:rFonts w:asciiTheme="majorBidi" w:hAnsiTheme="majorBidi" w:cs="Simplified Arabic"/>
          <w:sz w:val="28"/>
          <w:szCs w:val="28"/>
          <w:rtl/>
          <w:lang w:bidi="ar-IQ"/>
        </w:rPr>
        <w:t xml:space="preserve">ة بالالياف الطويلة وهذا يشير </w:t>
      </w:r>
      <w:r w:rsidR="00403FE2">
        <w:rPr>
          <w:rFonts w:asciiTheme="majorBidi" w:hAnsiTheme="majorBidi" w:cs="Simplified Arabic" w:hint="cs"/>
          <w:sz w:val="28"/>
          <w:szCs w:val="28"/>
          <w:rtl/>
          <w:lang w:bidi="ar-IQ"/>
        </w:rPr>
        <w:t>إ</w:t>
      </w:r>
      <w:r w:rsidR="006A05CE" w:rsidRPr="00012D50">
        <w:rPr>
          <w:rFonts w:asciiTheme="majorBidi" w:hAnsiTheme="majorBidi" w:cs="Simplified Arabic"/>
          <w:sz w:val="28"/>
          <w:szCs w:val="28"/>
          <w:rtl/>
          <w:lang w:bidi="ar-IQ"/>
        </w:rPr>
        <w:t xml:space="preserve">لى ان معامل يونك في حالة المواد المتراكبة المدعمة بالالياف المقطعة هو اقل مما هو عليه في حالة المواد المتراكبة المدعمة بالالياف الطويلة حيث ان </w:t>
      </w:r>
      <w:r w:rsidR="006A05CE" w:rsidRPr="00012D50">
        <w:rPr>
          <w:rFonts w:asciiTheme="majorBidi" w:hAnsiTheme="majorBidi" w:cs="Simplified Arabic"/>
          <w:sz w:val="28"/>
          <w:szCs w:val="28"/>
          <w:lang w:bidi="ar-IQ"/>
        </w:rPr>
        <w:t>K</w:t>
      </w:r>
      <w:r w:rsidR="006A05CE" w:rsidRPr="00012D50">
        <w:rPr>
          <w:rFonts w:asciiTheme="majorBidi" w:hAnsiTheme="majorBidi" w:cs="Simplified Arabic"/>
          <w:sz w:val="28"/>
          <w:szCs w:val="28"/>
          <w:rtl/>
          <w:lang w:bidi="ar-IQ"/>
        </w:rPr>
        <w:t xml:space="preserve"> تتناسب طرديا مع معامل يونك وهكذا بالنسبة لبقية المواد.</w:t>
      </w:r>
      <w:r w:rsidR="00AD2F7C">
        <w:rPr>
          <w:rFonts w:asciiTheme="majorBidi" w:hAnsiTheme="majorBidi" w:cs="Simplified Arabic" w:hint="cs"/>
          <w:sz w:val="28"/>
          <w:szCs w:val="28"/>
          <w:rtl/>
          <w:lang w:bidi="ar-IQ"/>
        </w:rPr>
        <w:t xml:space="preserve"> ان اعلى قيمة للازاحة الاهتزازية هي للمادة (</w:t>
      </w:r>
      <w:r w:rsidR="00384F36">
        <w:rPr>
          <w:rFonts w:asciiTheme="majorBidi" w:hAnsiTheme="majorBidi" w:cs="Simplified Arabic"/>
          <w:sz w:val="28"/>
          <w:szCs w:val="28"/>
          <w:lang w:bidi="ar-IQ"/>
        </w:rPr>
        <w:t>Up+GF</w:t>
      </w:r>
      <w:r w:rsidR="00AD2F7C">
        <w:rPr>
          <w:rFonts w:asciiTheme="majorBidi" w:hAnsiTheme="majorBidi" w:cs="Simplified Arabic"/>
          <w:sz w:val="28"/>
          <w:szCs w:val="28"/>
          <w:lang w:bidi="ar-IQ"/>
        </w:rPr>
        <w:t>s</w:t>
      </w:r>
      <w:r w:rsidR="00AD2F7C">
        <w:rPr>
          <w:rFonts w:asciiTheme="majorBidi" w:hAnsiTheme="majorBidi" w:cs="Simplified Arabic" w:hint="cs"/>
          <w:sz w:val="28"/>
          <w:szCs w:val="28"/>
          <w:rtl/>
          <w:lang w:bidi="ar-IQ"/>
        </w:rPr>
        <w:t>) اما اوطئ قيمة للازاحة الاهتزازية فهي للمادة (</w:t>
      </w:r>
      <w:r w:rsidR="00384F36">
        <w:rPr>
          <w:rFonts w:asciiTheme="majorBidi" w:hAnsiTheme="majorBidi" w:cs="Simplified Arabic"/>
          <w:sz w:val="28"/>
          <w:szCs w:val="28"/>
          <w:lang w:bidi="ar-IQ"/>
        </w:rPr>
        <w:t>Ep+CFL</w:t>
      </w:r>
      <w:r w:rsidR="00AD2F7C">
        <w:rPr>
          <w:rFonts w:asciiTheme="majorBidi" w:hAnsiTheme="majorBidi" w:cs="Simplified Arabic" w:hint="cs"/>
          <w:sz w:val="28"/>
          <w:szCs w:val="28"/>
          <w:rtl/>
          <w:lang w:bidi="ar-IQ"/>
        </w:rPr>
        <w:t>)</w:t>
      </w:r>
    </w:p>
    <w:p w:rsidR="00B61BFB" w:rsidRDefault="00705121" w:rsidP="00AD2F7C">
      <w:pPr>
        <w:spacing w:after="0" w:line="360" w:lineRule="auto"/>
        <w:jc w:val="both"/>
        <w:rPr>
          <w:rFonts w:asciiTheme="majorBidi" w:hAnsiTheme="majorBidi" w:cs="Simplified Arabic"/>
          <w:sz w:val="28"/>
          <w:szCs w:val="28"/>
          <w:rtl/>
          <w:lang w:bidi="ar-IQ"/>
        </w:rPr>
      </w:pPr>
      <w:r>
        <w:rPr>
          <w:rFonts w:asciiTheme="majorBidi" w:hAnsiTheme="majorBidi" w:cs="Simplified Arabic"/>
          <w:sz w:val="28"/>
          <w:szCs w:val="28"/>
          <w:rtl/>
          <w:lang w:bidi="ar-IQ"/>
        </w:rPr>
        <w:t>ونلاحظ من المنحن</w:t>
      </w:r>
      <w:r>
        <w:rPr>
          <w:rFonts w:asciiTheme="majorBidi" w:hAnsiTheme="majorBidi" w:cs="Simplified Arabic" w:hint="cs"/>
          <w:sz w:val="28"/>
          <w:szCs w:val="28"/>
          <w:rtl/>
          <w:lang w:bidi="ar-IQ"/>
        </w:rPr>
        <w:t>ى</w:t>
      </w:r>
      <w:r w:rsidR="006A05CE" w:rsidRPr="00012D50">
        <w:rPr>
          <w:rFonts w:asciiTheme="majorBidi" w:hAnsiTheme="majorBidi" w:cs="Simplified Arabic"/>
          <w:sz w:val="28"/>
          <w:szCs w:val="28"/>
          <w:rtl/>
          <w:lang w:bidi="ar-IQ"/>
        </w:rPr>
        <w:t xml:space="preserve"> ان كل نوع من انواع المواد المتراكبة له زمن ذبذبة معين على الرغم من ان القوة المسببة للاهتزاز الانتقالي </w:t>
      </w:r>
      <w:r w:rsidR="009A51A4" w:rsidRPr="00012D50">
        <w:rPr>
          <w:rFonts w:asciiTheme="majorBidi" w:hAnsiTheme="majorBidi" w:cs="Simplified Arabic"/>
          <w:sz w:val="28"/>
          <w:szCs w:val="28"/>
          <w:rtl/>
          <w:lang w:bidi="ar-IQ"/>
        </w:rPr>
        <w:t>هي ثابتة, وهذا</w:t>
      </w:r>
      <w:r w:rsidR="00EB7C26">
        <w:rPr>
          <w:rFonts w:asciiTheme="majorBidi" w:hAnsiTheme="majorBidi" w:cs="Simplified Arabic"/>
          <w:sz w:val="28"/>
          <w:szCs w:val="28"/>
          <w:rtl/>
          <w:lang w:bidi="ar-IQ"/>
        </w:rPr>
        <w:t xml:space="preserve"> يعني ان كل نوع يهتز بـ</w:t>
      </w:r>
      <w:r w:rsidR="00EB7C26">
        <w:rPr>
          <w:rFonts w:asciiTheme="majorBidi" w:hAnsiTheme="majorBidi" w:cs="Simplified Arabic"/>
          <w:sz w:val="28"/>
          <w:szCs w:val="28"/>
          <w:lang w:bidi="ar-IQ"/>
        </w:rPr>
        <w:t>W</w:t>
      </w:r>
      <w:r w:rsidR="00EB7C26">
        <w:rPr>
          <w:rFonts w:asciiTheme="majorBidi" w:hAnsiTheme="majorBidi" w:cs="Simplified Arabic"/>
          <w:sz w:val="28"/>
          <w:szCs w:val="28"/>
          <w:vertAlign w:val="subscript"/>
          <w:lang w:bidi="ar-IQ"/>
        </w:rPr>
        <w:t>d</w:t>
      </w:r>
      <w:r w:rsidR="009A51A4" w:rsidRPr="00012D50">
        <w:rPr>
          <w:rFonts w:asciiTheme="majorBidi" w:hAnsiTheme="majorBidi" w:cs="Simplified Arabic"/>
          <w:sz w:val="28"/>
          <w:szCs w:val="28"/>
          <w:rtl/>
          <w:lang w:bidi="ar-IQ"/>
        </w:rPr>
        <w:t xml:space="preserve"> مختلفة عن الاخر.</w:t>
      </w:r>
    </w:p>
    <w:p w:rsidR="00065DDF" w:rsidRDefault="00BA64DA" w:rsidP="00012D50">
      <w:pPr>
        <w:spacing w:after="0" w:line="360" w:lineRule="auto"/>
        <w:jc w:val="both"/>
        <w:rPr>
          <w:rFonts w:asciiTheme="majorBidi" w:hAnsiTheme="majorBidi" w:cs="Simplified Arabic"/>
          <w:sz w:val="28"/>
          <w:szCs w:val="28"/>
          <w:rtl/>
          <w:lang w:bidi="ar-IQ"/>
        </w:rPr>
      </w:pPr>
      <w:r w:rsidRPr="00BA64DA">
        <w:rPr>
          <w:rFonts w:asciiTheme="majorBidi" w:hAnsiTheme="majorBidi" w:cs="Simplified Arabic"/>
          <w:noProof/>
          <w:sz w:val="28"/>
          <w:szCs w:val="28"/>
          <w:rtl/>
        </w:rPr>
        <w:lastRenderedPageBreak/>
        <w:drawing>
          <wp:inline distT="0" distB="0" distL="0" distR="0">
            <wp:extent cx="5520690" cy="3895725"/>
            <wp:effectExtent l="19050" t="0" r="22860" b="0"/>
            <wp:docPr id="1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A64DA" w:rsidRPr="00012D50" w:rsidRDefault="00BD36EE" w:rsidP="00BA64DA">
      <w:pPr>
        <w:spacing w:after="0" w:line="360" w:lineRule="auto"/>
        <w:jc w:val="center"/>
        <w:rPr>
          <w:rFonts w:asciiTheme="majorBidi" w:hAnsiTheme="majorBidi" w:cs="Simplified Arabic"/>
          <w:sz w:val="28"/>
          <w:szCs w:val="28"/>
          <w:rtl/>
          <w:lang w:bidi="ar-IQ"/>
        </w:rPr>
      </w:pPr>
      <w:r>
        <w:rPr>
          <w:rFonts w:asciiTheme="majorBidi" w:hAnsiTheme="majorBidi" w:cs="Simplified Arabic" w:hint="cs"/>
          <w:b/>
          <w:bCs/>
          <w:noProof/>
          <w:sz w:val="28"/>
          <w:szCs w:val="28"/>
          <w:rtl/>
        </w:rPr>
        <w:t>الشكل</w:t>
      </w:r>
      <w:r w:rsidR="00BA64DA" w:rsidRPr="00D84D70">
        <w:rPr>
          <w:rFonts w:asciiTheme="majorBidi" w:hAnsiTheme="majorBidi" w:cs="Simplified Arabic" w:hint="cs"/>
          <w:b/>
          <w:bCs/>
          <w:noProof/>
          <w:sz w:val="28"/>
          <w:szCs w:val="28"/>
          <w:rtl/>
        </w:rPr>
        <w:t>(</w:t>
      </w:r>
      <w:r>
        <w:rPr>
          <w:rFonts w:asciiTheme="majorBidi" w:hAnsiTheme="majorBidi" w:cs="Simplified Arabic" w:hint="cs"/>
          <w:b/>
          <w:bCs/>
          <w:noProof/>
          <w:sz w:val="28"/>
          <w:szCs w:val="28"/>
          <w:rtl/>
        </w:rPr>
        <w:t>5</w:t>
      </w:r>
      <w:r w:rsidR="00BA64DA" w:rsidRPr="00D84D70">
        <w:rPr>
          <w:rFonts w:asciiTheme="majorBidi" w:hAnsiTheme="majorBidi" w:cs="Simplified Arabic" w:hint="cs"/>
          <w:b/>
          <w:bCs/>
          <w:noProof/>
          <w:sz w:val="28"/>
          <w:szCs w:val="28"/>
          <w:rtl/>
        </w:rPr>
        <w:t xml:space="preserve">) العلاقة بين </w:t>
      </w:r>
      <w:r w:rsidR="00B61BFB">
        <w:rPr>
          <w:rFonts w:asciiTheme="majorBidi" w:hAnsiTheme="majorBidi" w:cs="Simplified Arabic" w:hint="cs"/>
          <w:b/>
          <w:bCs/>
          <w:sz w:val="28"/>
          <w:szCs w:val="28"/>
          <w:rtl/>
          <w:lang w:bidi="ar-IQ"/>
        </w:rPr>
        <w:t>التردد الطبيعي</w:t>
      </w:r>
      <w:r w:rsidR="00DB2FAF">
        <w:rPr>
          <w:rFonts w:asciiTheme="majorBidi" w:hAnsiTheme="majorBidi" w:cs="Simplified Arabic" w:hint="cs"/>
          <w:b/>
          <w:bCs/>
          <w:sz w:val="28"/>
          <w:szCs w:val="28"/>
          <w:rtl/>
          <w:lang w:bidi="ar-IQ"/>
        </w:rPr>
        <w:t xml:space="preserve"> وزمن الذبذبة للمتراكبات </w:t>
      </w:r>
      <w:r w:rsidR="00BA64DA" w:rsidRPr="00D84D70">
        <w:rPr>
          <w:rFonts w:asciiTheme="majorBidi" w:hAnsiTheme="majorBidi" w:cs="Simplified Arabic" w:hint="cs"/>
          <w:b/>
          <w:bCs/>
          <w:sz w:val="28"/>
          <w:szCs w:val="28"/>
          <w:rtl/>
          <w:lang w:bidi="ar-IQ"/>
        </w:rPr>
        <w:t>بالكسور الحجمية المستخدمة</w:t>
      </w:r>
    </w:p>
    <w:p w:rsidR="00BA64DA" w:rsidRDefault="00BA64DA" w:rsidP="00012D50">
      <w:pPr>
        <w:spacing w:after="0" w:line="360" w:lineRule="auto"/>
        <w:jc w:val="both"/>
        <w:rPr>
          <w:rFonts w:asciiTheme="majorBidi" w:hAnsiTheme="majorBidi" w:cs="Simplified Arabic"/>
          <w:sz w:val="28"/>
          <w:szCs w:val="28"/>
          <w:rtl/>
          <w:lang w:bidi="ar-IQ"/>
        </w:rPr>
      </w:pPr>
      <w:r w:rsidRPr="00BA64DA">
        <w:rPr>
          <w:rFonts w:asciiTheme="majorBidi" w:hAnsiTheme="majorBidi" w:cs="Simplified Arabic"/>
          <w:noProof/>
          <w:sz w:val="28"/>
          <w:szCs w:val="28"/>
          <w:rtl/>
        </w:rPr>
        <w:drawing>
          <wp:inline distT="0" distB="0" distL="0" distR="0">
            <wp:extent cx="5523230" cy="3733800"/>
            <wp:effectExtent l="19050" t="0" r="20320" b="0"/>
            <wp:docPr id="19"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A64DA" w:rsidRPr="00012D50" w:rsidRDefault="00E73BDE" w:rsidP="00E73BDE">
      <w:pPr>
        <w:spacing w:after="0" w:line="360" w:lineRule="auto"/>
        <w:jc w:val="center"/>
        <w:rPr>
          <w:rFonts w:asciiTheme="majorBidi" w:hAnsiTheme="majorBidi" w:cs="Simplified Arabic"/>
          <w:sz w:val="28"/>
          <w:szCs w:val="28"/>
          <w:rtl/>
          <w:lang w:bidi="ar-IQ"/>
        </w:rPr>
      </w:pPr>
      <w:r w:rsidRPr="00D84D70">
        <w:rPr>
          <w:rFonts w:asciiTheme="majorBidi" w:hAnsiTheme="majorBidi" w:cs="Simplified Arabic" w:hint="cs"/>
          <w:b/>
          <w:bCs/>
          <w:noProof/>
          <w:sz w:val="28"/>
          <w:szCs w:val="28"/>
          <w:rtl/>
        </w:rPr>
        <w:t>الشكل (</w:t>
      </w:r>
      <w:r w:rsidR="00BD36EE">
        <w:rPr>
          <w:rFonts w:asciiTheme="majorBidi" w:hAnsiTheme="majorBidi" w:cs="Simplified Arabic" w:hint="cs"/>
          <w:b/>
          <w:bCs/>
          <w:noProof/>
          <w:sz w:val="28"/>
          <w:szCs w:val="28"/>
          <w:rtl/>
        </w:rPr>
        <w:t>6</w:t>
      </w:r>
      <w:r w:rsidRPr="00D84D70">
        <w:rPr>
          <w:rFonts w:asciiTheme="majorBidi" w:hAnsiTheme="majorBidi" w:cs="Simplified Arabic" w:hint="cs"/>
          <w:b/>
          <w:bCs/>
          <w:noProof/>
          <w:sz w:val="28"/>
          <w:szCs w:val="28"/>
          <w:rtl/>
        </w:rPr>
        <w:t xml:space="preserve">) العلاقة بين </w:t>
      </w:r>
      <w:r w:rsidRPr="00D84D70">
        <w:rPr>
          <w:rFonts w:asciiTheme="majorBidi" w:hAnsiTheme="majorBidi" w:cs="Simplified Arabic" w:hint="cs"/>
          <w:b/>
          <w:bCs/>
          <w:sz w:val="28"/>
          <w:szCs w:val="28"/>
          <w:rtl/>
          <w:lang w:bidi="ar-IQ"/>
        </w:rPr>
        <w:t>الان</w:t>
      </w:r>
      <w:r w:rsidR="00DB2FAF">
        <w:rPr>
          <w:rFonts w:asciiTheme="majorBidi" w:hAnsiTheme="majorBidi" w:cs="Simplified Arabic" w:hint="cs"/>
          <w:b/>
          <w:bCs/>
          <w:sz w:val="28"/>
          <w:szCs w:val="28"/>
          <w:rtl/>
          <w:lang w:bidi="ar-IQ"/>
        </w:rPr>
        <w:t xml:space="preserve">حراف للمتراكبات والانحراف </w:t>
      </w:r>
      <w:r w:rsidRPr="00D84D70">
        <w:rPr>
          <w:rFonts w:asciiTheme="majorBidi" w:hAnsiTheme="majorBidi" w:cs="Simplified Arabic" w:hint="cs"/>
          <w:b/>
          <w:bCs/>
          <w:sz w:val="28"/>
          <w:szCs w:val="28"/>
          <w:rtl/>
          <w:lang w:bidi="ar-IQ"/>
        </w:rPr>
        <w:t>وبالكسور الحجمية المستخدمة</w:t>
      </w:r>
    </w:p>
    <w:p w:rsidR="00CE6DDD" w:rsidRDefault="00705121" w:rsidP="002C1F01">
      <w:pPr>
        <w:spacing w:after="0" w:line="360" w:lineRule="auto"/>
        <w:jc w:val="both"/>
        <w:rPr>
          <w:rFonts w:asciiTheme="majorBidi" w:hAnsiTheme="majorBidi" w:cs="Simplified Arabic" w:hint="cs"/>
          <w:sz w:val="28"/>
          <w:szCs w:val="28"/>
          <w:rtl/>
          <w:lang w:bidi="ar-IQ"/>
        </w:rPr>
      </w:pPr>
      <w:r>
        <w:rPr>
          <w:rFonts w:asciiTheme="majorBidi" w:hAnsiTheme="majorBidi" w:cs="Simplified Arabic"/>
          <w:sz w:val="28"/>
          <w:szCs w:val="28"/>
          <w:rtl/>
          <w:lang w:bidi="ar-IQ"/>
        </w:rPr>
        <w:lastRenderedPageBreak/>
        <w:t>يتبين من المنحن</w:t>
      </w:r>
      <w:r>
        <w:rPr>
          <w:rFonts w:asciiTheme="majorBidi" w:hAnsiTheme="majorBidi" w:cs="Simplified Arabic" w:hint="cs"/>
          <w:sz w:val="28"/>
          <w:szCs w:val="28"/>
          <w:rtl/>
          <w:lang w:bidi="ar-IQ"/>
        </w:rPr>
        <w:t>ى</w:t>
      </w:r>
      <w:r w:rsidR="00CE6DDD" w:rsidRPr="00012D50">
        <w:rPr>
          <w:rFonts w:asciiTheme="majorBidi" w:hAnsiTheme="majorBidi" w:cs="Simplified Arabic"/>
          <w:sz w:val="28"/>
          <w:szCs w:val="28"/>
          <w:rtl/>
          <w:lang w:bidi="ar-IQ"/>
        </w:rPr>
        <w:t xml:space="preserve"> في الشكل ( 7 )</w:t>
      </w:r>
      <w:r w:rsidR="005A2F87">
        <w:rPr>
          <w:rFonts w:asciiTheme="majorBidi" w:hAnsiTheme="majorBidi" w:cs="Simplified Arabic" w:hint="cs"/>
          <w:sz w:val="28"/>
          <w:szCs w:val="28"/>
          <w:rtl/>
          <w:lang w:bidi="ar-IQ"/>
        </w:rPr>
        <w:t xml:space="preserve"> بأن اعلى قيمة اخماد تحصل عند المواد المتراكبة المدعمة بالالياف المقطعة</w:t>
      </w:r>
      <w:r w:rsidR="002C1F01">
        <w:rPr>
          <w:rFonts w:asciiTheme="majorBidi" w:hAnsiTheme="majorBidi" w:cs="Simplified Arabic" w:hint="cs"/>
          <w:sz w:val="28"/>
          <w:szCs w:val="28"/>
          <w:rtl/>
          <w:lang w:bidi="ar-IQ"/>
        </w:rPr>
        <w:t xml:space="preserve"> (للمتراكب </w:t>
      </w:r>
      <w:r w:rsidR="002C1F01">
        <w:rPr>
          <w:rFonts w:asciiTheme="majorBidi" w:hAnsiTheme="majorBidi" w:cs="Simplified Arabic"/>
          <w:sz w:val="28"/>
          <w:szCs w:val="28"/>
          <w:lang w:bidi="ar-IQ"/>
        </w:rPr>
        <w:t>Ep+CFs</w:t>
      </w:r>
      <w:r w:rsidR="002C1F01">
        <w:rPr>
          <w:rFonts w:asciiTheme="majorBidi" w:hAnsiTheme="majorBidi" w:cs="Simplified Arabic" w:hint="cs"/>
          <w:sz w:val="28"/>
          <w:szCs w:val="28"/>
          <w:rtl/>
          <w:lang w:bidi="ar-IQ"/>
        </w:rPr>
        <w:t xml:space="preserve">) في حين اوطأ قيمة اخماد عند المواد المتراكبة المدعمة بالالياف الطويلة وللمادة الاساس </w:t>
      </w:r>
      <w:r w:rsidR="002C1F01">
        <w:rPr>
          <w:rFonts w:asciiTheme="majorBidi" w:hAnsiTheme="majorBidi" w:cs="Simplified Arabic"/>
          <w:sz w:val="28"/>
          <w:szCs w:val="28"/>
          <w:lang w:bidi="ar-IQ"/>
        </w:rPr>
        <w:t>Up</w:t>
      </w:r>
      <w:r w:rsidR="00FB3A5D" w:rsidRPr="00012D50">
        <w:rPr>
          <w:rFonts w:asciiTheme="majorBidi" w:hAnsiTheme="majorBidi" w:cs="Simplified Arabic"/>
          <w:sz w:val="28"/>
          <w:szCs w:val="28"/>
          <w:rtl/>
          <w:lang w:bidi="ar-IQ"/>
        </w:rPr>
        <w:t>.</w:t>
      </w:r>
      <w:r w:rsidR="002C1F01">
        <w:rPr>
          <w:rFonts w:asciiTheme="majorBidi" w:hAnsiTheme="majorBidi" w:cs="Simplified Arabic" w:hint="cs"/>
          <w:sz w:val="28"/>
          <w:szCs w:val="28"/>
          <w:rtl/>
          <w:lang w:bidi="ar-IQ"/>
        </w:rPr>
        <w:t xml:space="preserve"> كما يلاحظ ان كلا المادتين الاساس المستعملة في البحث هي البوليمر (ايً ذات معامل مرونة واطئ) لذلك فأن هذا المنحنى يمثل الدور الذي </w:t>
      </w:r>
      <w:r w:rsidR="007B231D">
        <w:rPr>
          <w:rFonts w:asciiTheme="majorBidi" w:hAnsiTheme="majorBidi" w:cs="Simplified Arabic" w:hint="cs"/>
          <w:sz w:val="28"/>
          <w:szCs w:val="28"/>
          <w:rtl/>
          <w:lang w:bidi="ar-IQ"/>
        </w:rPr>
        <w:t xml:space="preserve">يلعبه بواسطة الكسر الحجمي الذي يُحسن قيم معامل المرونة وبصورة عامة فأن قيم معامل المرونة العالية ستقود الى نسب اخماد عالية. ومن الممكن ملاحظة ان الطرق المختلفة المستعملة في حساب معامل المرونة تكون ذات توافق جيد (بأستخدام طريقة </w:t>
      </w:r>
      <w:r w:rsidR="007B231D">
        <w:rPr>
          <w:rFonts w:asciiTheme="majorBidi" w:hAnsiTheme="majorBidi" w:cs="Simplified Arabic"/>
          <w:sz w:val="28"/>
          <w:szCs w:val="28"/>
          <w:lang w:bidi="ar-IQ"/>
        </w:rPr>
        <w:t>RoM</w:t>
      </w:r>
      <w:r w:rsidR="007B231D">
        <w:rPr>
          <w:rFonts w:asciiTheme="majorBidi" w:hAnsiTheme="majorBidi" w:cs="Simplified Arabic" w:hint="cs"/>
          <w:sz w:val="28"/>
          <w:szCs w:val="28"/>
          <w:rtl/>
          <w:lang w:bidi="ar-IQ"/>
        </w:rPr>
        <w:t xml:space="preserve"> وطريقة نظرية المرونة) وبغض النظر عن كون الالياف طويلة او الياف قصيرة.</w:t>
      </w:r>
    </w:p>
    <w:p w:rsidR="0090391A" w:rsidRDefault="007B231D" w:rsidP="002B6519">
      <w:pPr>
        <w:spacing w:after="0" w:line="360" w:lineRule="auto"/>
        <w:jc w:val="both"/>
        <w:rPr>
          <w:rFonts w:asciiTheme="majorBidi" w:hAnsiTheme="majorBidi" w:cs="Simplified Arabic" w:hint="cs"/>
          <w:sz w:val="28"/>
          <w:szCs w:val="28"/>
          <w:rtl/>
          <w:lang w:bidi="ar-IQ"/>
        </w:rPr>
      </w:pPr>
      <w:r>
        <w:rPr>
          <w:rFonts w:asciiTheme="majorBidi" w:hAnsiTheme="majorBidi" w:cs="Simplified Arabic" w:hint="cs"/>
          <w:sz w:val="28"/>
          <w:szCs w:val="28"/>
          <w:rtl/>
          <w:lang w:bidi="ar-IQ"/>
        </w:rPr>
        <w:t xml:space="preserve">ان مناطق التداخل البيني من الممكن ان تلعب الدور الرئيسي في هذه </w:t>
      </w:r>
      <w:r w:rsidR="002B6519">
        <w:rPr>
          <w:rFonts w:asciiTheme="majorBidi" w:hAnsiTheme="majorBidi" w:cs="Simplified Arabic" w:hint="cs"/>
          <w:sz w:val="28"/>
          <w:szCs w:val="28"/>
          <w:rtl/>
          <w:lang w:bidi="ar-IQ"/>
        </w:rPr>
        <w:t xml:space="preserve">العملية, كما ان الاختلاف في معامل المرونة </w:t>
      </w:r>
      <m:oMath>
        <m:r>
          <w:rPr>
            <w:rFonts w:ascii="Times New Roman" w:hAnsi="Times New Roman" w:cs="Times New Roman" w:hint="cs"/>
            <w:sz w:val="28"/>
            <w:szCs w:val="28"/>
            <w:rtl/>
            <w:lang w:bidi="ar-IQ"/>
          </w:rPr>
          <m:t>∆</m:t>
        </m:r>
        <m:r>
          <w:rPr>
            <w:rFonts w:ascii="Cambria Math" w:hAnsi="Cambria Math" w:cs="Simplified Arabic"/>
            <w:sz w:val="28"/>
            <w:szCs w:val="28"/>
            <w:lang w:bidi="ar-IQ"/>
          </w:rPr>
          <m:t>E</m:t>
        </m:r>
      </m:oMath>
      <w:r w:rsidR="002B6519">
        <w:rPr>
          <w:rFonts w:asciiTheme="majorBidi" w:hAnsiTheme="majorBidi" w:cs="Simplified Arabic" w:hint="cs"/>
          <w:sz w:val="28"/>
          <w:szCs w:val="28"/>
          <w:rtl/>
          <w:lang w:bidi="ar-IQ"/>
        </w:rPr>
        <w:t xml:space="preserve"> (بين المادة الاساس والليف) يمتلك نفس الدرجة من التأثير على الاخماد, وبصورة عامة فأن الالياف القصيرة تعطي قيم اخماد اعلى نسبياً من الالياف الطويلة, وهذا قد يعود الى التوجيه العشوائي للالياف القصيرة والتي</w:t>
      </w:r>
      <w:r w:rsidR="0090391A">
        <w:rPr>
          <w:rFonts w:asciiTheme="majorBidi" w:hAnsiTheme="majorBidi" w:cs="Simplified Arabic" w:hint="cs"/>
          <w:sz w:val="28"/>
          <w:szCs w:val="28"/>
          <w:rtl/>
          <w:lang w:bidi="ar-IQ"/>
        </w:rPr>
        <w:t xml:space="preserve"> :-</w:t>
      </w:r>
    </w:p>
    <w:p w:rsidR="007B231D" w:rsidRDefault="0090391A" w:rsidP="002B6519">
      <w:pPr>
        <w:spacing w:after="0" w:line="360" w:lineRule="auto"/>
        <w:jc w:val="both"/>
        <w:rPr>
          <w:rFonts w:asciiTheme="majorBidi" w:hAnsiTheme="majorBidi" w:cs="Simplified Arabic" w:hint="cs"/>
          <w:sz w:val="28"/>
          <w:szCs w:val="28"/>
          <w:rtl/>
          <w:lang w:bidi="ar-IQ"/>
        </w:rPr>
      </w:pPr>
      <w:r>
        <w:rPr>
          <w:rFonts w:asciiTheme="majorBidi" w:hAnsiTheme="majorBidi" w:cs="Simplified Arabic" w:hint="cs"/>
          <w:sz w:val="28"/>
          <w:szCs w:val="28"/>
          <w:rtl/>
          <w:lang w:bidi="ar-IQ"/>
        </w:rPr>
        <w:t xml:space="preserve">      </w:t>
      </w:r>
      <w:r w:rsidR="002B6519">
        <w:rPr>
          <w:rFonts w:asciiTheme="majorBidi" w:hAnsiTheme="majorBidi" w:cs="Simplified Arabic" w:hint="cs"/>
          <w:sz w:val="28"/>
          <w:szCs w:val="28"/>
          <w:rtl/>
          <w:lang w:bidi="ar-IQ"/>
        </w:rPr>
        <w:t xml:space="preserve"> </w:t>
      </w:r>
      <w:r>
        <w:rPr>
          <w:rFonts w:asciiTheme="majorBidi" w:hAnsiTheme="majorBidi" w:cs="Simplified Arabic" w:hint="cs"/>
          <w:sz w:val="28"/>
          <w:szCs w:val="28"/>
          <w:rtl/>
          <w:lang w:bidi="ar-IQ"/>
        </w:rPr>
        <w:t>إ</w:t>
      </w:r>
      <w:r w:rsidR="002B6519">
        <w:rPr>
          <w:rFonts w:asciiTheme="majorBidi" w:hAnsiTheme="majorBidi" w:cs="Simplified Arabic" w:hint="cs"/>
          <w:sz w:val="28"/>
          <w:szCs w:val="28"/>
          <w:rtl/>
          <w:lang w:bidi="ar-IQ"/>
        </w:rPr>
        <w:t>ما :-</w:t>
      </w:r>
    </w:p>
    <w:p w:rsidR="002B6519" w:rsidRDefault="002B6519" w:rsidP="002B6519">
      <w:pPr>
        <w:pStyle w:val="ListParagraph"/>
        <w:numPr>
          <w:ilvl w:val="0"/>
          <w:numId w:val="6"/>
        </w:numPr>
        <w:spacing w:after="0" w:line="360" w:lineRule="auto"/>
        <w:jc w:val="both"/>
        <w:rPr>
          <w:rFonts w:asciiTheme="majorBidi" w:hAnsiTheme="majorBidi" w:cs="Simplified Arabic" w:hint="cs"/>
          <w:sz w:val="28"/>
          <w:szCs w:val="28"/>
          <w:lang w:bidi="ar-IQ"/>
        </w:rPr>
      </w:pPr>
      <w:r>
        <w:rPr>
          <w:rFonts w:asciiTheme="majorBidi" w:hAnsiTheme="majorBidi" w:cs="Simplified Arabic" w:hint="cs"/>
          <w:sz w:val="28"/>
          <w:szCs w:val="28"/>
          <w:rtl/>
          <w:lang w:bidi="ar-IQ"/>
        </w:rPr>
        <w:t xml:space="preserve">تشتت مسارات الاهتزازات القادمة عند منطقة التداخل البيني </w:t>
      </w:r>
      <w:r w:rsidR="001201F4">
        <w:rPr>
          <w:rFonts w:asciiTheme="majorBidi" w:hAnsiTheme="majorBidi" w:cs="Simplified Arabic" w:hint="cs"/>
          <w:sz w:val="28"/>
          <w:szCs w:val="28"/>
          <w:rtl/>
          <w:lang w:bidi="ar-IQ"/>
        </w:rPr>
        <w:t>عبر مسار الموجة خلال الالياف.</w:t>
      </w:r>
    </w:p>
    <w:p w:rsidR="001201F4" w:rsidRPr="001201F4" w:rsidRDefault="001201F4" w:rsidP="001201F4">
      <w:pPr>
        <w:spacing w:after="0" w:line="360" w:lineRule="auto"/>
        <w:ind w:left="360"/>
        <w:jc w:val="both"/>
        <w:rPr>
          <w:rFonts w:asciiTheme="majorBidi" w:hAnsiTheme="majorBidi" w:cs="Simplified Arabic" w:hint="cs"/>
          <w:sz w:val="28"/>
          <w:szCs w:val="28"/>
          <w:lang w:bidi="ar-IQ"/>
        </w:rPr>
      </w:pPr>
      <w:r>
        <w:rPr>
          <w:rFonts w:asciiTheme="majorBidi" w:hAnsiTheme="majorBidi" w:cs="Simplified Arabic" w:hint="cs"/>
          <w:sz w:val="28"/>
          <w:szCs w:val="28"/>
          <w:rtl/>
          <w:lang w:bidi="ar-IQ"/>
        </w:rPr>
        <w:t xml:space="preserve">   </w:t>
      </w:r>
      <w:r w:rsidR="0090391A">
        <w:rPr>
          <w:rFonts w:asciiTheme="majorBidi" w:hAnsiTheme="majorBidi" w:cs="Simplified Arabic" w:hint="cs"/>
          <w:sz w:val="28"/>
          <w:szCs w:val="28"/>
          <w:rtl/>
          <w:lang w:bidi="ar-IQ"/>
        </w:rPr>
        <w:t>أ</w:t>
      </w:r>
      <w:r>
        <w:rPr>
          <w:rFonts w:asciiTheme="majorBidi" w:hAnsiTheme="majorBidi" w:cs="Simplified Arabic" w:hint="cs"/>
          <w:sz w:val="28"/>
          <w:szCs w:val="28"/>
          <w:rtl/>
          <w:lang w:bidi="ar-IQ"/>
        </w:rPr>
        <w:t>و :-</w:t>
      </w:r>
    </w:p>
    <w:p w:rsidR="001201F4" w:rsidRDefault="001201F4" w:rsidP="002B6519">
      <w:pPr>
        <w:pStyle w:val="ListParagraph"/>
        <w:numPr>
          <w:ilvl w:val="0"/>
          <w:numId w:val="6"/>
        </w:numPr>
        <w:spacing w:after="0" w:line="360" w:lineRule="auto"/>
        <w:jc w:val="both"/>
        <w:rPr>
          <w:rFonts w:asciiTheme="majorBidi" w:hAnsiTheme="majorBidi" w:cs="Simplified Arabic" w:hint="cs"/>
          <w:sz w:val="28"/>
          <w:szCs w:val="28"/>
          <w:lang w:bidi="ar-IQ"/>
        </w:rPr>
      </w:pPr>
      <w:r>
        <w:rPr>
          <w:rFonts w:asciiTheme="majorBidi" w:hAnsiTheme="majorBidi" w:cs="Simplified Arabic" w:hint="cs"/>
          <w:sz w:val="28"/>
          <w:szCs w:val="28"/>
          <w:rtl/>
          <w:lang w:bidi="ar-IQ"/>
        </w:rPr>
        <w:t xml:space="preserve">تشتت الموجة المرنة القادمة </w:t>
      </w:r>
      <w:r w:rsidR="0090391A">
        <w:rPr>
          <w:rFonts w:asciiTheme="majorBidi" w:hAnsiTheme="majorBidi" w:cs="Simplified Arabic" w:hint="cs"/>
          <w:sz w:val="28"/>
          <w:szCs w:val="28"/>
          <w:rtl/>
          <w:lang w:bidi="ar-IQ"/>
        </w:rPr>
        <w:t>بواسطة الانعكاس في اتجاهات مختلفة.</w:t>
      </w:r>
    </w:p>
    <w:p w:rsidR="0090391A" w:rsidRPr="0090391A" w:rsidRDefault="0090391A" w:rsidP="0090391A">
      <w:pPr>
        <w:spacing w:after="0" w:line="360" w:lineRule="auto"/>
        <w:jc w:val="both"/>
        <w:rPr>
          <w:rFonts w:asciiTheme="majorBidi" w:hAnsiTheme="majorBidi" w:cs="Simplified Arabic" w:hint="cs"/>
          <w:sz w:val="28"/>
          <w:szCs w:val="28"/>
          <w:rtl/>
          <w:lang w:bidi="ar-IQ"/>
        </w:rPr>
      </w:pPr>
      <w:r>
        <w:rPr>
          <w:rFonts w:asciiTheme="majorBidi" w:hAnsiTheme="majorBidi" w:cs="Simplified Arabic" w:hint="cs"/>
          <w:sz w:val="28"/>
          <w:szCs w:val="28"/>
          <w:rtl/>
          <w:lang w:bidi="ar-IQ"/>
        </w:rPr>
        <w:t xml:space="preserve">   وكلا الحالتين ستؤدي الى اطالة مسار الموجة والذي يؤدي الى تحسين امكانية الاخماد.</w:t>
      </w:r>
    </w:p>
    <w:p w:rsidR="00596C96" w:rsidRDefault="00596C96" w:rsidP="00012D50">
      <w:pPr>
        <w:spacing w:after="0" w:line="360" w:lineRule="auto"/>
        <w:jc w:val="both"/>
        <w:rPr>
          <w:rFonts w:asciiTheme="majorBidi" w:hAnsiTheme="majorBidi" w:cs="Simplified Arabic"/>
          <w:sz w:val="28"/>
          <w:szCs w:val="28"/>
          <w:rtl/>
          <w:lang w:bidi="ar-IQ"/>
        </w:rPr>
      </w:pPr>
    </w:p>
    <w:p w:rsidR="002979E1" w:rsidRDefault="002979E1" w:rsidP="00012D50">
      <w:pPr>
        <w:spacing w:after="0" w:line="360" w:lineRule="auto"/>
        <w:jc w:val="both"/>
        <w:rPr>
          <w:rFonts w:asciiTheme="majorBidi" w:hAnsiTheme="majorBidi" w:cs="Simplified Arabic"/>
          <w:sz w:val="28"/>
          <w:szCs w:val="28"/>
          <w:rtl/>
          <w:lang w:bidi="ar-IQ"/>
        </w:rPr>
      </w:pPr>
    </w:p>
    <w:p w:rsidR="00B11651" w:rsidRDefault="00021F1E" w:rsidP="00021F1E">
      <w:pPr>
        <w:tabs>
          <w:tab w:val="left" w:pos="2981"/>
        </w:tabs>
        <w:spacing w:after="0" w:line="360" w:lineRule="auto"/>
        <w:jc w:val="both"/>
        <w:rPr>
          <w:rFonts w:asciiTheme="majorBidi" w:hAnsiTheme="majorBidi" w:cs="Simplified Arabic" w:hint="cs"/>
          <w:sz w:val="28"/>
          <w:szCs w:val="28"/>
          <w:rtl/>
          <w:lang w:bidi="ar-IQ"/>
        </w:rPr>
      </w:pPr>
      <w:r>
        <w:rPr>
          <w:rFonts w:asciiTheme="majorBidi" w:hAnsiTheme="majorBidi" w:cs="Simplified Arabic"/>
          <w:sz w:val="28"/>
          <w:szCs w:val="28"/>
          <w:rtl/>
          <w:lang w:bidi="ar-IQ"/>
        </w:rPr>
        <w:lastRenderedPageBreak/>
        <w:tab/>
      </w:r>
      <w:r w:rsidR="0090391A" w:rsidRPr="0090391A">
        <w:rPr>
          <w:rFonts w:asciiTheme="majorBidi" w:hAnsiTheme="majorBidi" w:cs="Simplified Arabic"/>
          <w:sz w:val="28"/>
          <w:szCs w:val="28"/>
          <w:rtl/>
          <w:lang w:bidi="ar-IQ"/>
        </w:rPr>
        <w:drawing>
          <wp:inline distT="0" distB="0" distL="0" distR="0">
            <wp:extent cx="5616000" cy="3960495"/>
            <wp:effectExtent l="19050" t="0" r="22800" b="1905"/>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0391A" w:rsidRPr="00012D50" w:rsidRDefault="0090391A" w:rsidP="0090391A">
      <w:pPr>
        <w:spacing w:after="0" w:line="360" w:lineRule="auto"/>
        <w:jc w:val="center"/>
        <w:rPr>
          <w:rFonts w:asciiTheme="majorBidi" w:hAnsiTheme="majorBidi" w:cs="Simplified Arabic"/>
          <w:sz w:val="28"/>
          <w:szCs w:val="28"/>
          <w:rtl/>
          <w:lang w:bidi="ar-IQ"/>
        </w:rPr>
      </w:pPr>
      <w:r>
        <w:rPr>
          <w:rFonts w:asciiTheme="majorBidi" w:hAnsiTheme="majorBidi" w:cs="Simplified Arabic" w:hint="cs"/>
          <w:b/>
          <w:bCs/>
          <w:noProof/>
          <w:sz w:val="28"/>
          <w:szCs w:val="28"/>
          <w:rtl/>
        </w:rPr>
        <w:t>الشكل</w:t>
      </w:r>
      <w:r w:rsidRPr="00D84D70">
        <w:rPr>
          <w:rFonts w:asciiTheme="majorBidi" w:hAnsiTheme="majorBidi" w:cs="Simplified Arabic" w:hint="cs"/>
          <w:b/>
          <w:bCs/>
          <w:noProof/>
          <w:sz w:val="28"/>
          <w:szCs w:val="28"/>
          <w:rtl/>
        </w:rPr>
        <w:t>(</w:t>
      </w:r>
      <w:r>
        <w:rPr>
          <w:rFonts w:asciiTheme="majorBidi" w:hAnsiTheme="majorBidi" w:cs="Simplified Arabic" w:hint="cs"/>
          <w:b/>
          <w:bCs/>
          <w:noProof/>
          <w:sz w:val="28"/>
          <w:szCs w:val="28"/>
          <w:rtl/>
        </w:rPr>
        <w:t>7</w:t>
      </w:r>
      <w:r w:rsidRPr="00D84D70">
        <w:rPr>
          <w:rFonts w:asciiTheme="majorBidi" w:hAnsiTheme="majorBidi" w:cs="Simplified Arabic" w:hint="cs"/>
          <w:b/>
          <w:bCs/>
          <w:noProof/>
          <w:sz w:val="28"/>
          <w:szCs w:val="28"/>
          <w:rtl/>
        </w:rPr>
        <w:t xml:space="preserve">) العلاقة بين </w:t>
      </w:r>
      <w:r>
        <w:rPr>
          <w:rFonts w:asciiTheme="majorBidi" w:hAnsiTheme="majorBidi" w:cs="Simplified Arabic" w:hint="cs"/>
          <w:b/>
          <w:bCs/>
          <w:sz w:val="28"/>
          <w:szCs w:val="28"/>
          <w:rtl/>
          <w:lang w:bidi="ar-IQ"/>
        </w:rPr>
        <w:t xml:space="preserve">الاخماد ومعامل المرونة للمتراكبات </w:t>
      </w:r>
      <w:r w:rsidRPr="00D84D70">
        <w:rPr>
          <w:rFonts w:asciiTheme="majorBidi" w:hAnsiTheme="majorBidi" w:cs="Simplified Arabic" w:hint="cs"/>
          <w:b/>
          <w:bCs/>
          <w:sz w:val="28"/>
          <w:szCs w:val="28"/>
          <w:rtl/>
          <w:lang w:bidi="ar-IQ"/>
        </w:rPr>
        <w:t>بالكسور الحجمية المستخدمة</w:t>
      </w:r>
    </w:p>
    <w:p w:rsidR="0090391A" w:rsidRPr="00012D50" w:rsidRDefault="0090391A" w:rsidP="00021F1E">
      <w:pPr>
        <w:tabs>
          <w:tab w:val="left" w:pos="2981"/>
        </w:tabs>
        <w:spacing w:after="0" w:line="360" w:lineRule="auto"/>
        <w:jc w:val="both"/>
        <w:rPr>
          <w:rFonts w:asciiTheme="majorBidi" w:hAnsiTheme="majorBidi" w:cs="Simplified Arabic" w:hint="cs"/>
          <w:sz w:val="28"/>
          <w:szCs w:val="28"/>
          <w:rtl/>
          <w:lang w:bidi="ar-IQ"/>
        </w:rPr>
      </w:pPr>
    </w:p>
    <w:sectPr w:rsidR="0090391A" w:rsidRPr="00012D50" w:rsidSect="0008071D">
      <w:headerReference w:type="default" r:id="rId18"/>
      <w:footerReference w:type="default" r:id="rId19"/>
      <w:pgSz w:w="11906" w:h="16838"/>
      <w:pgMar w:top="1440" w:right="1800" w:bottom="1440" w:left="1800" w:header="708" w:footer="708" w:gutter="0"/>
      <w:pgNumType w:start="5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D54" w:rsidRDefault="00FF7D54" w:rsidP="00A71659">
      <w:pPr>
        <w:spacing w:after="0" w:line="240" w:lineRule="auto"/>
      </w:pPr>
      <w:r>
        <w:separator/>
      </w:r>
    </w:p>
  </w:endnote>
  <w:endnote w:type="continuationSeparator" w:id="0">
    <w:p w:rsidR="00FF7D54" w:rsidRDefault="00FF7D54" w:rsidP="00A716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33344"/>
      <w:docPartObj>
        <w:docPartGallery w:val="Page Numbers (Bottom of Page)"/>
        <w:docPartUnique/>
      </w:docPartObj>
    </w:sdtPr>
    <w:sdtContent>
      <w:p w:rsidR="002C1F01" w:rsidRDefault="002C1F01">
        <w:pPr>
          <w:pStyle w:val="Footer"/>
          <w:jc w:val="center"/>
        </w:pPr>
        <w:fldSimple w:instr=" PAGE   \* MERGEFORMAT ">
          <w:r w:rsidR="0090391A">
            <w:rPr>
              <w:noProof/>
              <w:rtl/>
            </w:rPr>
            <w:t>73</w:t>
          </w:r>
        </w:fldSimple>
      </w:p>
    </w:sdtContent>
  </w:sdt>
  <w:p w:rsidR="002C1F01" w:rsidRDefault="002C1F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D54" w:rsidRDefault="00FF7D54" w:rsidP="00A71659">
      <w:pPr>
        <w:spacing w:after="0" w:line="240" w:lineRule="auto"/>
      </w:pPr>
      <w:r>
        <w:separator/>
      </w:r>
    </w:p>
  </w:footnote>
  <w:footnote w:type="continuationSeparator" w:id="0">
    <w:p w:rsidR="00FF7D54" w:rsidRDefault="00FF7D54" w:rsidP="00A716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F01" w:rsidRPr="00012D50" w:rsidRDefault="002C1F01" w:rsidP="00012D50">
    <w:pPr>
      <w:pStyle w:val="Header"/>
      <w:rPr>
        <w:rFonts w:cs="Simplified Arabic"/>
        <w:sz w:val="24"/>
        <w:szCs w:val="24"/>
        <w:u w:val="single"/>
        <w:lang w:bidi="ar-IQ"/>
      </w:rPr>
    </w:pPr>
    <w:r w:rsidRPr="00012D50">
      <w:rPr>
        <w:rFonts w:cs="Simplified Arabic" w:hint="cs"/>
        <w:sz w:val="24"/>
        <w:szCs w:val="24"/>
        <w:u w:val="single"/>
        <w:rtl/>
        <w:lang w:bidi="ar-IQ"/>
      </w:rPr>
      <w:t>الفصل الرابع                                                                        النتائج و المناقشة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834EB"/>
    <w:multiLevelType w:val="hybridMultilevel"/>
    <w:tmpl w:val="4F62ECD4"/>
    <w:lvl w:ilvl="0" w:tplc="A2F62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583099"/>
    <w:multiLevelType w:val="hybridMultilevel"/>
    <w:tmpl w:val="9DA65A60"/>
    <w:lvl w:ilvl="0" w:tplc="58B0B8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1D3388"/>
    <w:multiLevelType w:val="hybridMultilevel"/>
    <w:tmpl w:val="785CE264"/>
    <w:lvl w:ilvl="0" w:tplc="61743890">
      <w:start w:val="1"/>
      <w:numFmt w:val="bullet"/>
      <w:lvlText w:val="-"/>
      <w:lvlJc w:val="left"/>
      <w:pPr>
        <w:ind w:left="720" w:hanging="360"/>
      </w:pPr>
      <w:rPr>
        <w:rFonts w:asciiTheme="majorBidi" w:eastAsiaTheme="minorHAnsi" w:hAnsiTheme="majorBid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9D5C69"/>
    <w:multiLevelType w:val="hybridMultilevel"/>
    <w:tmpl w:val="E2C2D022"/>
    <w:lvl w:ilvl="0" w:tplc="38129444">
      <w:start w:val="1"/>
      <w:numFmt w:val="arabicAlpha"/>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481A05"/>
    <w:multiLevelType w:val="hybridMultilevel"/>
    <w:tmpl w:val="FFEC9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8673A2"/>
    <w:multiLevelType w:val="hybridMultilevel"/>
    <w:tmpl w:val="8228E01C"/>
    <w:lvl w:ilvl="0" w:tplc="AFD86B58">
      <w:start w:val="1"/>
      <w:numFmt w:val="arabicAlpha"/>
      <w:lvlText w:val="%1)"/>
      <w:lvlJc w:val="left"/>
      <w:pPr>
        <w:ind w:left="720" w:hanging="360"/>
      </w:pPr>
      <w:rPr>
        <w:rFonts w:cs="Simplified Arabic"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A71659"/>
    <w:rsid w:val="000011C6"/>
    <w:rsid w:val="00005681"/>
    <w:rsid w:val="00006902"/>
    <w:rsid w:val="00010663"/>
    <w:rsid w:val="00011341"/>
    <w:rsid w:val="00012D50"/>
    <w:rsid w:val="00014989"/>
    <w:rsid w:val="00015425"/>
    <w:rsid w:val="000160C3"/>
    <w:rsid w:val="0002074E"/>
    <w:rsid w:val="00021F1E"/>
    <w:rsid w:val="00025589"/>
    <w:rsid w:val="00025C2C"/>
    <w:rsid w:val="00026A22"/>
    <w:rsid w:val="0003029E"/>
    <w:rsid w:val="00030E70"/>
    <w:rsid w:val="00032E42"/>
    <w:rsid w:val="00036B4E"/>
    <w:rsid w:val="00036D7B"/>
    <w:rsid w:val="00040CDC"/>
    <w:rsid w:val="00045C3E"/>
    <w:rsid w:val="00046241"/>
    <w:rsid w:val="0004656A"/>
    <w:rsid w:val="000619C5"/>
    <w:rsid w:val="0006575A"/>
    <w:rsid w:val="00065DDF"/>
    <w:rsid w:val="000670E0"/>
    <w:rsid w:val="000674C1"/>
    <w:rsid w:val="00072926"/>
    <w:rsid w:val="00072ADA"/>
    <w:rsid w:val="00072F9F"/>
    <w:rsid w:val="0007540B"/>
    <w:rsid w:val="000766AD"/>
    <w:rsid w:val="0008071D"/>
    <w:rsid w:val="00081678"/>
    <w:rsid w:val="00081F95"/>
    <w:rsid w:val="00083BC8"/>
    <w:rsid w:val="0008448D"/>
    <w:rsid w:val="00084BCD"/>
    <w:rsid w:val="00087064"/>
    <w:rsid w:val="0009053C"/>
    <w:rsid w:val="00091CA8"/>
    <w:rsid w:val="000A11BC"/>
    <w:rsid w:val="000A1513"/>
    <w:rsid w:val="000A72E9"/>
    <w:rsid w:val="000B1102"/>
    <w:rsid w:val="000B45DA"/>
    <w:rsid w:val="000B5DC1"/>
    <w:rsid w:val="000B6003"/>
    <w:rsid w:val="000B792E"/>
    <w:rsid w:val="000C239A"/>
    <w:rsid w:val="000C2F9F"/>
    <w:rsid w:val="000C4248"/>
    <w:rsid w:val="000C62C8"/>
    <w:rsid w:val="000C70A0"/>
    <w:rsid w:val="000D0DF5"/>
    <w:rsid w:val="000D2A95"/>
    <w:rsid w:val="000D40CF"/>
    <w:rsid w:val="000E33D9"/>
    <w:rsid w:val="000E3D3D"/>
    <w:rsid w:val="000E405B"/>
    <w:rsid w:val="000F016F"/>
    <w:rsid w:val="000F2ECF"/>
    <w:rsid w:val="001004C8"/>
    <w:rsid w:val="00102084"/>
    <w:rsid w:val="001078FA"/>
    <w:rsid w:val="00110640"/>
    <w:rsid w:val="00114679"/>
    <w:rsid w:val="00116B1D"/>
    <w:rsid w:val="001201F4"/>
    <w:rsid w:val="00122159"/>
    <w:rsid w:val="00122857"/>
    <w:rsid w:val="001238A1"/>
    <w:rsid w:val="00126583"/>
    <w:rsid w:val="001272CC"/>
    <w:rsid w:val="00135D30"/>
    <w:rsid w:val="00136418"/>
    <w:rsid w:val="00136A23"/>
    <w:rsid w:val="0013764D"/>
    <w:rsid w:val="0014291C"/>
    <w:rsid w:val="00145A9B"/>
    <w:rsid w:val="00146D78"/>
    <w:rsid w:val="00147BAC"/>
    <w:rsid w:val="00150046"/>
    <w:rsid w:val="0015342B"/>
    <w:rsid w:val="00156372"/>
    <w:rsid w:val="00163C7F"/>
    <w:rsid w:val="00165A36"/>
    <w:rsid w:val="00167BF7"/>
    <w:rsid w:val="0017183E"/>
    <w:rsid w:val="00180982"/>
    <w:rsid w:val="0018167B"/>
    <w:rsid w:val="00181BFB"/>
    <w:rsid w:val="00182AB8"/>
    <w:rsid w:val="00182C38"/>
    <w:rsid w:val="00185456"/>
    <w:rsid w:val="0019364F"/>
    <w:rsid w:val="001A0F20"/>
    <w:rsid w:val="001A3D1D"/>
    <w:rsid w:val="001A68D3"/>
    <w:rsid w:val="001A7B46"/>
    <w:rsid w:val="001B2AEF"/>
    <w:rsid w:val="001B3158"/>
    <w:rsid w:val="001B340B"/>
    <w:rsid w:val="001B7DAC"/>
    <w:rsid w:val="001C4B8F"/>
    <w:rsid w:val="001C4E96"/>
    <w:rsid w:val="001D1CCA"/>
    <w:rsid w:val="001D5D0D"/>
    <w:rsid w:val="001D6705"/>
    <w:rsid w:val="001D7051"/>
    <w:rsid w:val="001E540A"/>
    <w:rsid w:val="001E7E76"/>
    <w:rsid w:val="001F2F3B"/>
    <w:rsid w:val="001F3563"/>
    <w:rsid w:val="00202D8C"/>
    <w:rsid w:val="00207DFF"/>
    <w:rsid w:val="00210AC3"/>
    <w:rsid w:val="00212B98"/>
    <w:rsid w:val="0021376F"/>
    <w:rsid w:val="00215D84"/>
    <w:rsid w:val="002165BA"/>
    <w:rsid w:val="00220D9D"/>
    <w:rsid w:val="002221BE"/>
    <w:rsid w:val="00222EE9"/>
    <w:rsid w:val="00225B98"/>
    <w:rsid w:val="0024085D"/>
    <w:rsid w:val="002408E2"/>
    <w:rsid w:val="00245400"/>
    <w:rsid w:val="00245AE9"/>
    <w:rsid w:val="00246562"/>
    <w:rsid w:val="00246820"/>
    <w:rsid w:val="002548F5"/>
    <w:rsid w:val="0025560C"/>
    <w:rsid w:val="002566F0"/>
    <w:rsid w:val="00257656"/>
    <w:rsid w:val="002630B9"/>
    <w:rsid w:val="002665F7"/>
    <w:rsid w:val="0027182C"/>
    <w:rsid w:val="002838F2"/>
    <w:rsid w:val="00284AF0"/>
    <w:rsid w:val="00284D1A"/>
    <w:rsid w:val="002853B4"/>
    <w:rsid w:val="00285E06"/>
    <w:rsid w:val="002860B7"/>
    <w:rsid w:val="0028622C"/>
    <w:rsid w:val="00286CDE"/>
    <w:rsid w:val="0028753B"/>
    <w:rsid w:val="002916CC"/>
    <w:rsid w:val="0029353F"/>
    <w:rsid w:val="00295FDB"/>
    <w:rsid w:val="00296C2A"/>
    <w:rsid w:val="002979E1"/>
    <w:rsid w:val="002A3EE7"/>
    <w:rsid w:val="002B260F"/>
    <w:rsid w:val="002B4AF1"/>
    <w:rsid w:val="002B5613"/>
    <w:rsid w:val="002B6519"/>
    <w:rsid w:val="002C1F01"/>
    <w:rsid w:val="002C29C2"/>
    <w:rsid w:val="002C38DF"/>
    <w:rsid w:val="002D2241"/>
    <w:rsid w:val="002D4F33"/>
    <w:rsid w:val="002E29C9"/>
    <w:rsid w:val="002E31D0"/>
    <w:rsid w:val="003027A6"/>
    <w:rsid w:val="00305043"/>
    <w:rsid w:val="003060A9"/>
    <w:rsid w:val="00310E21"/>
    <w:rsid w:val="00310E70"/>
    <w:rsid w:val="00316AB9"/>
    <w:rsid w:val="00320D4B"/>
    <w:rsid w:val="003213C8"/>
    <w:rsid w:val="00324469"/>
    <w:rsid w:val="003250A9"/>
    <w:rsid w:val="003251FC"/>
    <w:rsid w:val="003279F7"/>
    <w:rsid w:val="00334AFE"/>
    <w:rsid w:val="00336FB8"/>
    <w:rsid w:val="003417D5"/>
    <w:rsid w:val="00341890"/>
    <w:rsid w:val="00341E98"/>
    <w:rsid w:val="00342E39"/>
    <w:rsid w:val="00343EFA"/>
    <w:rsid w:val="0034403B"/>
    <w:rsid w:val="00352202"/>
    <w:rsid w:val="003623F7"/>
    <w:rsid w:val="003655F3"/>
    <w:rsid w:val="003678AD"/>
    <w:rsid w:val="00370325"/>
    <w:rsid w:val="0037551E"/>
    <w:rsid w:val="0038108B"/>
    <w:rsid w:val="00382302"/>
    <w:rsid w:val="00384F36"/>
    <w:rsid w:val="00385F9D"/>
    <w:rsid w:val="00386FED"/>
    <w:rsid w:val="00390B20"/>
    <w:rsid w:val="00392F62"/>
    <w:rsid w:val="003A0234"/>
    <w:rsid w:val="003A1F9D"/>
    <w:rsid w:val="003A23EC"/>
    <w:rsid w:val="003A301B"/>
    <w:rsid w:val="003A55E9"/>
    <w:rsid w:val="003A751A"/>
    <w:rsid w:val="003B0C23"/>
    <w:rsid w:val="003B10D2"/>
    <w:rsid w:val="003B1B24"/>
    <w:rsid w:val="003B274D"/>
    <w:rsid w:val="003B5B6D"/>
    <w:rsid w:val="003C06C3"/>
    <w:rsid w:val="003C40BF"/>
    <w:rsid w:val="003D0F3C"/>
    <w:rsid w:val="003D40D2"/>
    <w:rsid w:val="003D7DA6"/>
    <w:rsid w:val="003D7EEA"/>
    <w:rsid w:val="003E123C"/>
    <w:rsid w:val="003E28A9"/>
    <w:rsid w:val="003E59F5"/>
    <w:rsid w:val="003E6915"/>
    <w:rsid w:val="003F0310"/>
    <w:rsid w:val="003F2D3B"/>
    <w:rsid w:val="003F3375"/>
    <w:rsid w:val="003F5844"/>
    <w:rsid w:val="003F6956"/>
    <w:rsid w:val="00400D9F"/>
    <w:rsid w:val="00403FE2"/>
    <w:rsid w:val="00404C67"/>
    <w:rsid w:val="00406160"/>
    <w:rsid w:val="0040774F"/>
    <w:rsid w:val="00414297"/>
    <w:rsid w:val="00415C40"/>
    <w:rsid w:val="0042743D"/>
    <w:rsid w:val="00436A09"/>
    <w:rsid w:val="0043797F"/>
    <w:rsid w:val="00441571"/>
    <w:rsid w:val="00441750"/>
    <w:rsid w:val="0044396F"/>
    <w:rsid w:val="0045145D"/>
    <w:rsid w:val="00451F06"/>
    <w:rsid w:val="00452016"/>
    <w:rsid w:val="00457E60"/>
    <w:rsid w:val="0046090D"/>
    <w:rsid w:val="004633D8"/>
    <w:rsid w:val="0046789A"/>
    <w:rsid w:val="00470B56"/>
    <w:rsid w:val="004744DC"/>
    <w:rsid w:val="0047669E"/>
    <w:rsid w:val="00477111"/>
    <w:rsid w:val="004771C3"/>
    <w:rsid w:val="00481696"/>
    <w:rsid w:val="00484DFD"/>
    <w:rsid w:val="00485B31"/>
    <w:rsid w:val="00490288"/>
    <w:rsid w:val="0049270D"/>
    <w:rsid w:val="00493B16"/>
    <w:rsid w:val="0049542D"/>
    <w:rsid w:val="00496C29"/>
    <w:rsid w:val="00497333"/>
    <w:rsid w:val="00497AC2"/>
    <w:rsid w:val="004A5050"/>
    <w:rsid w:val="004A59F9"/>
    <w:rsid w:val="004A7011"/>
    <w:rsid w:val="004B2966"/>
    <w:rsid w:val="004B59A0"/>
    <w:rsid w:val="004B6BF8"/>
    <w:rsid w:val="004C099D"/>
    <w:rsid w:val="004C1667"/>
    <w:rsid w:val="004C1712"/>
    <w:rsid w:val="004C1902"/>
    <w:rsid w:val="004C2ABE"/>
    <w:rsid w:val="004C3F5A"/>
    <w:rsid w:val="004C50C9"/>
    <w:rsid w:val="004D33AD"/>
    <w:rsid w:val="004D78A0"/>
    <w:rsid w:val="004F1640"/>
    <w:rsid w:val="004F3F71"/>
    <w:rsid w:val="004F4B2F"/>
    <w:rsid w:val="00504D6A"/>
    <w:rsid w:val="00510DF6"/>
    <w:rsid w:val="00515B44"/>
    <w:rsid w:val="00515C00"/>
    <w:rsid w:val="00516CAA"/>
    <w:rsid w:val="005201D1"/>
    <w:rsid w:val="00534066"/>
    <w:rsid w:val="0053439B"/>
    <w:rsid w:val="00544375"/>
    <w:rsid w:val="00545EF6"/>
    <w:rsid w:val="00546817"/>
    <w:rsid w:val="00550B37"/>
    <w:rsid w:val="0055716A"/>
    <w:rsid w:val="00560906"/>
    <w:rsid w:val="00562300"/>
    <w:rsid w:val="0056355E"/>
    <w:rsid w:val="005673A5"/>
    <w:rsid w:val="00567A35"/>
    <w:rsid w:val="00567C89"/>
    <w:rsid w:val="00582EE8"/>
    <w:rsid w:val="005858E7"/>
    <w:rsid w:val="00592000"/>
    <w:rsid w:val="00594041"/>
    <w:rsid w:val="00596C96"/>
    <w:rsid w:val="005A1BE4"/>
    <w:rsid w:val="005A2F87"/>
    <w:rsid w:val="005A3C9F"/>
    <w:rsid w:val="005A6717"/>
    <w:rsid w:val="005A7A09"/>
    <w:rsid w:val="005B1CB3"/>
    <w:rsid w:val="005B4D0C"/>
    <w:rsid w:val="005B6080"/>
    <w:rsid w:val="005B6E31"/>
    <w:rsid w:val="005B7012"/>
    <w:rsid w:val="005C4F16"/>
    <w:rsid w:val="005C5AE1"/>
    <w:rsid w:val="005C6E68"/>
    <w:rsid w:val="005C7308"/>
    <w:rsid w:val="005D0B2D"/>
    <w:rsid w:val="005D1575"/>
    <w:rsid w:val="005D2D71"/>
    <w:rsid w:val="005D4CB2"/>
    <w:rsid w:val="005E0CA0"/>
    <w:rsid w:val="005E2C1F"/>
    <w:rsid w:val="005E7C68"/>
    <w:rsid w:val="005F025C"/>
    <w:rsid w:val="005F2374"/>
    <w:rsid w:val="005F6B52"/>
    <w:rsid w:val="00607664"/>
    <w:rsid w:val="006127C5"/>
    <w:rsid w:val="0061416E"/>
    <w:rsid w:val="00614B9C"/>
    <w:rsid w:val="00622FEF"/>
    <w:rsid w:val="006258C8"/>
    <w:rsid w:val="00635699"/>
    <w:rsid w:val="00645409"/>
    <w:rsid w:val="006502B9"/>
    <w:rsid w:val="0065107E"/>
    <w:rsid w:val="006526D7"/>
    <w:rsid w:val="00653E08"/>
    <w:rsid w:val="00655A53"/>
    <w:rsid w:val="0066041C"/>
    <w:rsid w:val="00661982"/>
    <w:rsid w:val="00662BC7"/>
    <w:rsid w:val="00667451"/>
    <w:rsid w:val="00670A7A"/>
    <w:rsid w:val="006714E0"/>
    <w:rsid w:val="006731AD"/>
    <w:rsid w:val="00673214"/>
    <w:rsid w:val="00674AF9"/>
    <w:rsid w:val="00680FC5"/>
    <w:rsid w:val="006819B3"/>
    <w:rsid w:val="006825B3"/>
    <w:rsid w:val="0068330E"/>
    <w:rsid w:val="006878B7"/>
    <w:rsid w:val="00690299"/>
    <w:rsid w:val="00693ECD"/>
    <w:rsid w:val="00696467"/>
    <w:rsid w:val="006A030B"/>
    <w:rsid w:val="006A05CE"/>
    <w:rsid w:val="006A290C"/>
    <w:rsid w:val="006A3738"/>
    <w:rsid w:val="006A4BF5"/>
    <w:rsid w:val="006A72F5"/>
    <w:rsid w:val="006B32A6"/>
    <w:rsid w:val="006B6B45"/>
    <w:rsid w:val="006B781A"/>
    <w:rsid w:val="006C03F3"/>
    <w:rsid w:val="006C28D8"/>
    <w:rsid w:val="006C31C4"/>
    <w:rsid w:val="006C74E4"/>
    <w:rsid w:val="006D076F"/>
    <w:rsid w:val="006D09D4"/>
    <w:rsid w:val="006D48A3"/>
    <w:rsid w:val="006D52B6"/>
    <w:rsid w:val="006D5D1D"/>
    <w:rsid w:val="006E0811"/>
    <w:rsid w:val="006E1412"/>
    <w:rsid w:val="006E19B9"/>
    <w:rsid w:val="006E1D15"/>
    <w:rsid w:val="006E65CE"/>
    <w:rsid w:val="006E7B83"/>
    <w:rsid w:val="006F6DF5"/>
    <w:rsid w:val="006F7429"/>
    <w:rsid w:val="00700D99"/>
    <w:rsid w:val="00701E3F"/>
    <w:rsid w:val="00702143"/>
    <w:rsid w:val="00702289"/>
    <w:rsid w:val="00702D2E"/>
    <w:rsid w:val="00702EBA"/>
    <w:rsid w:val="0070381A"/>
    <w:rsid w:val="00705121"/>
    <w:rsid w:val="0071727E"/>
    <w:rsid w:val="00720AD0"/>
    <w:rsid w:val="007227B3"/>
    <w:rsid w:val="00723F2D"/>
    <w:rsid w:val="00730CD6"/>
    <w:rsid w:val="007338FC"/>
    <w:rsid w:val="00735326"/>
    <w:rsid w:val="0073666E"/>
    <w:rsid w:val="00741044"/>
    <w:rsid w:val="00746BBF"/>
    <w:rsid w:val="00746BF2"/>
    <w:rsid w:val="0075083F"/>
    <w:rsid w:val="007532D0"/>
    <w:rsid w:val="00757951"/>
    <w:rsid w:val="00760EB5"/>
    <w:rsid w:val="00764F36"/>
    <w:rsid w:val="00772F67"/>
    <w:rsid w:val="00773291"/>
    <w:rsid w:val="00774AED"/>
    <w:rsid w:val="0077557C"/>
    <w:rsid w:val="00776731"/>
    <w:rsid w:val="007800BE"/>
    <w:rsid w:val="007845FA"/>
    <w:rsid w:val="007859B2"/>
    <w:rsid w:val="00785CDA"/>
    <w:rsid w:val="00785DE1"/>
    <w:rsid w:val="0079023E"/>
    <w:rsid w:val="00790258"/>
    <w:rsid w:val="00790D16"/>
    <w:rsid w:val="007921F0"/>
    <w:rsid w:val="0079220D"/>
    <w:rsid w:val="0079528B"/>
    <w:rsid w:val="007975C5"/>
    <w:rsid w:val="007A1F2F"/>
    <w:rsid w:val="007A2094"/>
    <w:rsid w:val="007A6B50"/>
    <w:rsid w:val="007B05AB"/>
    <w:rsid w:val="007B231D"/>
    <w:rsid w:val="007B2A7E"/>
    <w:rsid w:val="007B762D"/>
    <w:rsid w:val="007C0ED9"/>
    <w:rsid w:val="007C25DF"/>
    <w:rsid w:val="007C5029"/>
    <w:rsid w:val="007C7DD7"/>
    <w:rsid w:val="007D0AE6"/>
    <w:rsid w:val="007D0D06"/>
    <w:rsid w:val="007D28C7"/>
    <w:rsid w:val="007D327B"/>
    <w:rsid w:val="007D6905"/>
    <w:rsid w:val="007E26C8"/>
    <w:rsid w:val="007E2CBF"/>
    <w:rsid w:val="007F2662"/>
    <w:rsid w:val="007F28E4"/>
    <w:rsid w:val="007F600F"/>
    <w:rsid w:val="00800C54"/>
    <w:rsid w:val="008037D6"/>
    <w:rsid w:val="00804FA6"/>
    <w:rsid w:val="00810433"/>
    <w:rsid w:val="00812343"/>
    <w:rsid w:val="00812464"/>
    <w:rsid w:val="00822796"/>
    <w:rsid w:val="008231E5"/>
    <w:rsid w:val="0082469D"/>
    <w:rsid w:val="00826C39"/>
    <w:rsid w:val="00827F2D"/>
    <w:rsid w:val="00830E1B"/>
    <w:rsid w:val="00832B35"/>
    <w:rsid w:val="00834392"/>
    <w:rsid w:val="00842595"/>
    <w:rsid w:val="00844D9B"/>
    <w:rsid w:val="00846140"/>
    <w:rsid w:val="00846829"/>
    <w:rsid w:val="0084760E"/>
    <w:rsid w:val="00850E24"/>
    <w:rsid w:val="008510E8"/>
    <w:rsid w:val="00851745"/>
    <w:rsid w:val="00854460"/>
    <w:rsid w:val="008559DA"/>
    <w:rsid w:val="00856864"/>
    <w:rsid w:val="00857E34"/>
    <w:rsid w:val="00861E4D"/>
    <w:rsid w:val="00864DD0"/>
    <w:rsid w:val="008674DF"/>
    <w:rsid w:val="00873ADC"/>
    <w:rsid w:val="00876305"/>
    <w:rsid w:val="0087675B"/>
    <w:rsid w:val="00880CCA"/>
    <w:rsid w:val="0088254B"/>
    <w:rsid w:val="008833B6"/>
    <w:rsid w:val="00884310"/>
    <w:rsid w:val="0089070C"/>
    <w:rsid w:val="008A25D7"/>
    <w:rsid w:val="008A3095"/>
    <w:rsid w:val="008A335D"/>
    <w:rsid w:val="008A39FF"/>
    <w:rsid w:val="008A6143"/>
    <w:rsid w:val="008B3028"/>
    <w:rsid w:val="008C5E52"/>
    <w:rsid w:val="008D3B99"/>
    <w:rsid w:val="008D47E2"/>
    <w:rsid w:val="008D4A15"/>
    <w:rsid w:val="008E1006"/>
    <w:rsid w:val="008E130E"/>
    <w:rsid w:val="008E5109"/>
    <w:rsid w:val="008E575F"/>
    <w:rsid w:val="008E68CA"/>
    <w:rsid w:val="008E726D"/>
    <w:rsid w:val="008E78EB"/>
    <w:rsid w:val="008F0EFE"/>
    <w:rsid w:val="008F4158"/>
    <w:rsid w:val="008F65AF"/>
    <w:rsid w:val="0090391A"/>
    <w:rsid w:val="00906A10"/>
    <w:rsid w:val="00913F07"/>
    <w:rsid w:val="009165CB"/>
    <w:rsid w:val="0091705F"/>
    <w:rsid w:val="00917342"/>
    <w:rsid w:val="009208E0"/>
    <w:rsid w:val="00922C1B"/>
    <w:rsid w:val="00932C35"/>
    <w:rsid w:val="00935E73"/>
    <w:rsid w:val="00941741"/>
    <w:rsid w:val="00941CA2"/>
    <w:rsid w:val="009433AD"/>
    <w:rsid w:val="00943661"/>
    <w:rsid w:val="00953170"/>
    <w:rsid w:val="00955E97"/>
    <w:rsid w:val="009570D6"/>
    <w:rsid w:val="009571E2"/>
    <w:rsid w:val="0095796D"/>
    <w:rsid w:val="00957BE2"/>
    <w:rsid w:val="00961F0F"/>
    <w:rsid w:val="009629D7"/>
    <w:rsid w:val="00962B42"/>
    <w:rsid w:val="00963309"/>
    <w:rsid w:val="009713FC"/>
    <w:rsid w:val="009777C5"/>
    <w:rsid w:val="00983350"/>
    <w:rsid w:val="00994EC4"/>
    <w:rsid w:val="00996AB3"/>
    <w:rsid w:val="009A07BE"/>
    <w:rsid w:val="009A185F"/>
    <w:rsid w:val="009A2A35"/>
    <w:rsid w:val="009A3887"/>
    <w:rsid w:val="009A4A88"/>
    <w:rsid w:val="009A51A4"/>
    <w:rsid w:val="009A79F5"/>
    <w:rsid w:val="009B054C"/>
    <w:rsid w:val="009B28ED"/>
    <w:rsid w:val="009B2A50"/>
    <w:rsid w:val="009B4B86"/>
    <w:rsid w:val="009C5847"/>
    <w:rsid w:val="009C74DE"/>
    <w:rsid w:val="009D40DF"/>
    <w:rsid w:val="009D4F4F"/>
    <w:rsid w:val="009D7DFC"/>
    <w:rsid w:val="009E0912"/>
    <w:rsid w:val="009E27DF"/>
    <w:rsid w:val="009E3B7F"/>
    <w:rsid w:val="009E46B7"/>
    <w:rsid w:val="009F316F"/>
    <w:rsid w:val="009F51B1"/>
    <w:rsid w:val="009F6AB1"/>
    <w:rsid w:val="00A00B1D"/>
    <w:rsid w:val="00A02512"/>
    <w:rsid w:val="00A03181"/>
    <w:rsid w:val="00A07664"/>
    <w:rsid w:val="00A116B0"/>
    <w:rsid w:val="00A14B62"/>
    <w:rsid w:val="00A15C46"/>
    <w:rsid w:val="00A16E07"/>
    <w:rsid w:val="00A22A74"/>
    <w:rsid w:val="00A240F7"/>
    <w:rsid w:val="00A30555"/>
    <w:rsid w:val="00A32D22"/>
    <w:rsid w:val="00A42644"/>
    <w:rsid w:val="00A42DC0"/>
    <w:rsid w:val="00A44E2E"/>
    <w:rsid w:val="00A46111"/>
    <w:rsid w:val="00A46840"/>
    <w:rsid w:val="00A476D0"/>
    <w:rsid w:val="00A47F6A"/>
    <w:rsid w:val="00A62A53"/>
    <w:rsid w:val="00A6391E"/>
    <w:rsid w:val="00A67879"/>
    <w:rsid w:val="00A71659"/>
    <w:rsid w:val="00A72E74"/>
    <w:rsid w:val="00A748C5"/>
    <w:rsid w:val="00A82EAB"/>
    <w:rsid w:val="00A86B61"/>
    <w:rsid w:val="00A90737"/>
    <w:rsid w:val="00A9178C"/>
    <w:rsid w:val="00A93549"/>
    <w:rsid w:val="00AA24A3"/>
    <w:rsid w:val="00AA5907"/>
    <w:rsid w:val="00AB0BB5"/>
    <w:rsid w:val="00AB0D36"/>
    <w:rsid w:val="00AB76EE"/>
    <w:rsid w:val="00AC3303"/>
    <w:rsid w:val="00AC5BD3"/>
    <w:rsid w:val="00AC5D5A"/>
    <w:rsid w:val="00AC7C72"/>
    <w:rsid w:val="00AC7D4E"/>
    <w:rsid w:val="00AD2F7C"/>
    <w:rsid w:val="00AD7072"/>
    <w:rsid w:val="00AE31B0"/>
    <w:rsid w:val="00AF1021"/>
    <w:rsid w:val="00AF4E23"/>
    <w:rsid w:val="00AF6468"/>
    <w:rsid w:val="00AF7C20"/>
    <w:rsid w:val="00B01281"/>
    <w:rsid w:val="00B016DD"/>
    <w:rsid w:val="00B01A21"/>
    <w:rsid w:val="00B01FA1"/>
    <w:rsid w:val="00B0221E"/>
    <w:rsid w:val="00B03C88"/>
    <w:rsid w:val="00B11651"/>
    <w:rsid w:val="00B1459C"/>
    <w:rsid w:val="00B14BBA"/>
    <w:rsid w:val="00B15EEA"/>
    <w:rsid w:val="00B22E59"/>
    <w:rsid w:val="00B22FA1"/>
    <w:rsid w:val="00B27194"/>
    <w:rsid w:val="00B365F8"/>
    <w:rsid w:val="00B40B0B"/>
    <w:rsid w:val="00B4260B"/>
    <w:rsid w:val="00B42999"/>
    <w:rsid w:val="00B44EDE"/>
    <w:rsid w:val="00B47328"/>
    <w:rsid w:val="00B5131A"/>
    <w:rsid w:val="00B5133C"/>
    <w:rsid w:val="00B5286A"/>
    <w:rsid w:val="00B61BFB"/>
    <w:rsid w:val="00B66C27"/>
    <w:rsid w:val="00B72310"/>
    <w:rsid w:val="00B77B1A"/>
    <w:rsid w:val="00B80394"/>
    <w:rsid w:val="00B85792"/>
    <w:rsid w:val="00B86FBD"/>
    <w:rsid w:val="00B876C7"/>
    <w:rsid w:val="00B9008F"/>
    <w:rsid w:val="00B96081"/>
    <w:rsid w:val="00BA05A2"/>
    <w:rsid w:val="00BA13FA"/>
    <w:rsid w:val="00BA64DA"/>
    <w:rsid w:val="00BB058B"/>
    <w:rsid w:val="00BB0B69"/>
    <w:rsid w:val="00BB0B95"/>
    <w:rsid w:val="00BB211E"/>
    <w:rsid w:val="00BB44E3"/>
    <w:rsid w:val="00BB4BAD"/>
    <w:rsid w:val="00BB4E12"/>
    <w:rsid w:val="00BB715E"/>
    <w:rsid w:val="00BC06A6"/>
    <w:rsid w:val="00BC2EDF"/>
    <w:rsid w:val="00BC3D45"/>
    <w:rsid w:val="00BC6340"/>
    <w:rsid w:val="00BC69D7"/>
    <w:rsid w:val="00BD1890"/>
    <w:rsid w:val="00BD2BF3"/>
    <w:rsid w:val="00BD36EE"/>
    <w:rsid w:val="00BD3ED0"/>
    <w:rsid w:val="00BD4593"/>
    <w:rsid w:val="00BD6CD8"/>
    <w:rsid w:val="00BD7D02"/>
    <w:rsid w:val="00BF075C"/>
    <w:rsid w:val="00C05700"/>
    <w:rsid w:val="00C0645F"/>
    <w:rsid w:val="00C1028C"/>
    <w:rsid w:val="00C16BC0"/>
    <w:rsid w:val="00C178B0"/>
    <w:rsid w:val="00C21767"/>
    <w:rsid w:val="00C34F34"/>
    <w:rsid w:val="00C3531A"/>
    <w:rsid w:val="00C36009"/>
    <w:rsid w:val="00C402FA"/>
    <w:rsid w:val="00C43A14"/>
    <w:rsid w:val="00C46998"/>
    <w:rsid w:val="00C61222"/>
    <w:rsid w:val="00C70094"/>
    <w:rsid w:val="00C70A47"/>
    <w:rsid w:val="00C73B6C"/>
    <w:rsid w:val="00C84DF7"/>
    <w:rsid w:val="00C92B28"/>
    <w:rsid w:val="00C92B46"/>
    <w:rsid w:val="00C93FC1"/>
    <w:rsid w:val="00C956CA"/>
    <w:rsid w:val="00C96176"/>
    <w:rsid w:val="00CA21AF"/>
    <w:rsid w:val="00CA3651"/>
    <w:rsid w:val="00CA4934"/>
    <w:rsid w:val="00CA4EB3"/>
    <w:rsid w:val="00CA66F3"/>
    <w:rsid w:val="00CB4140"/>
    <w:rsid w:val="00CB57F2"/>
    <w:rsid w:val="00CB5F24"/>
    <w:rsid w:val="00CC0721"/>
    <w:rsid w:val="00CC0E37"/>
    <w:rsid w:val="00CC20F0"/>
    <w:rsid w:val="00CC3821"/>
    <w:rsid w:val="00CC5DBF"/>
    <w:rsid w:val="00CC7F88"/>
    <w:rsid w:val="00CD287E"/>
    <w:rsid w:val="00CE3638"/>
    <w:rsid w:val="00CE365C"/>
    <w:rsid w:val="00CE4E66"/>
    <w:rsid w:val="00CE6DDD"/>
    <w:rsid w:val="00CF6B2F"/>
    <w:rsid w:val="00D01E19"/>
    <w:rsid w:val="00D113B4"/>
    <w:rsid w:val="00D13FF6"/>
    <w:rsid w:val="00D2029B"/>
    <w:rsid w:val="00D21B7D"/>
    <w:rsid w:val="00D233CC"/>
    <w:rsid w:val="00D25343"/>
    <w:rsid w:val="00D26432"/>
    <w:rsid w:val="00D30B77"/>
    <w:rsid w:val="00D34934"/>
    <w:rsid w:val="00D405A2"/>
    <w:rsid w:val="00D41F92"/>
    <w:rsid w:val="00D4222C"/>
    <w:rsid w:val="00D44523"/>
    <w:rsid w:val="00D45754"/>
    <w:rsid w:val="00D46A04"/>
    <w:rsid w:val="00D46E17"/>
    <w:rsid w:val="00D50A10"/>
    <w:rsid w:val="00D52514"/>
    <w:rsid w:val="00D54613"/>
    <w:rsid w:val="00D550A4"/>
    <w:rsid w:val="00D631BE"/>
    <w:rsid w:val="00D64278"/>
    <w:rsid w:val="00D70AC9"/>
    <w:rsid w:val="00D72E61"/>
    <w:rsid w:val="00D731A8"/>
    <w:rsid w:val="00D733C9"/>
    <w:rsid w:val="00D7358F"/>
    <w:rsid w:val="00D742A2"/>
    <w:rsid w:val="00D84D70"/>
    <w:rsid w:val="00D866AA"/>
    <w:rsid w:val="00D8706B"/>
    <w:rsid w:val="00D92CBB"/>
    <w:rsid w:val="00D97806"/>
    <w:rsid w:val="00D97E6B"/>
    <w:rsid w:val="00DA09B3"/>
    <w:rsid w:val="00DA10E0"/>
    <w:rsid w:val="00DA1750"/>
    <w:rsid w:val="00DA27A0"/>
    <w:rsid w:val="00DB003E"/>
    <w:rsid w:val="00DB2FAF"/>
    <w:rsid w:val="00DB34EF"/>
    <w:rsid w:val="00DB40B4"/>
    <w:rsid w:val="00DB6639"/>
    <w:rsid w:val="00DB7F28"/>
    <w:rsid w:val="00DC2B56"/>
    <w:rsid w:val="00DC7B72"/>
    <w:rsid w:val="00DD15CA"/>
    <w:rsid w:val="00DD1BD4"/>
    <w:rsid w:val="00DD2D8A"/>
    <w:rsid w:val="00DD79E1"/>
    <w:rsid w:val="00DE0BDC"/>
    <w:rsid w:val="00DE2B8D"/>
    <w:rsid w:val="00DF0FEC"/>
    <w:rsid w:val="00DF1D7B"/>
    <w:rsid w:val="00DF4E5D"/>
    <w:rsid w:val="00DF5095"/>
    <w:rsid w:val="00E041A2"/>
    <w:rsid w:val="00E07BB3"/>
    <w:rsid w:val="00E10271"/>
    <w:rsid w:val="00E11B28"/>
    <w:rsid w:val="00E12316"/>
    <w:rsid w:val="00E143D3"/>
    <w:rsid w:val="00E15908"/>
    <w:rsid w:val="00E162B1"/>
    <w:rsid w:val="00E22896"/>
    <w:rsid w:val="00E268C1"/>
    <w:rsid w:val="00E42EB0"/>
    <w:rsid w:val="00E446A1"/>
    <w:rsid w:val="00E455F3"/>
    <w:rsid w:val="00E47626"/>
    <w:rsid w:val="00E507CE"/>
    <w:rsid w:val="00E53E0E"/>
    <w:rsid w:val="00E542D0"/>
    <w:rsid w:val="00E54B0E"/>
    <w:rsid w:val="00E54E45"/>
    <w:rsid w:val="00E570A2"/>
    <w:rsid w:val="00E67A42"/>
    <w:rsid w:val="00E67AF5"/>
    <w:rsid w:val="00E73BDE"/>
    <w:rsid w:val="00E7533F"/>
    <w:rsid w:val="00E80A90"/>
    <w:rsid w:val="00E84BD3"/>
    <w:rsid w:val="00E87A6E"/>
    <w:rsid w:val="00E90BBB"/>
    <w:rsid w:val="00E95A0E"/>
    <w:rsid w:val="00E95ADA"/>
    <w:rsid w:val="00E96D1A"/>
    <w:rsid w:val="00EA3F5A"/>
    <w:rsid w:val="00EA7A94"/>
    <w:rsid w:val="00EB1C2A"/>
    <w:rsid w:val="00EB4B08"/>
    <w:rsid w:val="00EB502C"/>
    <w:rsid w:val="00EB7C26"/>
    <w:rsid w:val="00EC01B9"/>
    <w:rsid w:val="00ED1C58"/>
    <w:rsid w:val="00ED35EE"/>
    <w:rsid w:val="00ED509F"/>
    <w:rsid w:val="00ED7E4D"/>
    <w:rsid w:val="00EE07BF"/>
    <w:rsid w:val="00EE18E9"/>
    <w:rsid w:val="00EE2ABF"/>
    <w:rsid w:val="00EE5B15"/>
    <w:rsid w:val="00EE5FA5"/>
    <w:rsid w:val="00EF19CD"/>
    <w:rsid w:val="00EF563D"/>
    <w:rsid w:val="00EF57B6"/>
    <w:rsid w:val="00EF696D"/>
    <w:rsid w:val="00EF753A"/>
    <w:rsid w:val="00F025C1"/>
    <w:rsid w:val="00F02B01"/>
    <w:rsid w:val="00F0346B"/>
    <w:rsid w:val="00F11116"/>
    <w:rsid w:val="00F118D0"/>
    <w:rsid w:val="00F155B5"/>
    <w:rsid w:val="00F16852"/>
    <w:rsid w:val="00F20F97"/>
    <w:rsid w:val="00F22BBF"/>
    <w:rsid w:val="00F2469B"/>
    <w:rsid w:val="00F247EB"/>
    <w:rsid w:val="00F34CA4"/>
    <w:rsid w:val="00F37198"/>
    <w:rsid w:val="00F404B0"/>
    <w:rsid w:val="00F42D09"/>
    <w:rsid w:val="00F4388D"/>
    <w:rsid w:val="00F4472A"/>
    <w:rsid w:val="00F44D3F"/>
    <w:rsid w:val="00F450D7"/>
    <w:rsid w:val="00F46EB6"/>
    <w:rsid w:val="00F51B19"/>
    <w:rsid w:val="00F53B57"/>
    <w:rsid w:val="00F563FE"/>
    <w:rsid w:val="00F636E0"/>
    <w:rsid w:val="00F64219"/>
    <w:rsid w:val="00F725F8"/>
    <w:rsid w:val="00F742C8"/>
    <w:rsid w:val="00F80CDB"/>
    <w:rsid w:val="00F81997"/>
    <w:rsid w:val="00F84B64"/>
    <w:rsid w:val="00F94D44"/>
    <w:rsid w:val="00F9519D"/>
    <w:rsid w:val="00F97882"/>
    <w:rsid w:val="00FA18B3"/>
    <w:rsid w:val="00FA2EFB"/>
    <w:rsid w:val="00FB025E"/>
    <w:rsid w:val="00FB0B7A"/>
    <w:rsid w:val="00FB3A5D"/>
    <w:rsid w:val="00FC0C22"/>
    <w:rsid w:val="00FC40AC"/>
    <w:rsid w:val="00FD64A2"/>
    <w:rsid w:val="00FD678C"/>
    <w:rsid w:val="00FD6D88"/>
    <w:rsid w:val="00FE4A1F"/>
    <w:rsid w:val="00FF21AE"/>
    <w:rsid w:val="00FF39E7"/>
    <w:rsid w:val="00FF3CE1"/>
    <w:rsid w:val="00FF573B"/>
    <w:rsid w:val="00FF6829"/>
    <w:rsid w:val="00FF7D5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ED0"/>
    <w:pPr>
      <w:bidi/>
    </w:pPr>
  </w:style>
  <w:style w:type="paragraph" w:styleId="Heading1">
    <w:name w:val="heading 1"/>
    <w:basedOn w:val="Normal"/>
    <w:next w:val="Normal"/>
    <w:link w:val="Heading1Char"/>
    <w:uiPriority w:val="9"/>
    <w:qFormat/>
    <w:rsid w:val="00A716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71659"/>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A71659"/>
  </w:style>
  <w:style w:type="paragraph" w:styleId="Footer">
    <w:name w:val="footer"/>
    <w:basedOn w:val="Normal"/>
    <w:link w:val="FooterChar"/>
    <w:uiPriority w:val="99"/>
    <w:unhideWhenUsed/>
    <w:rsid w:val="00A71659"/>
    <w:pPr>
      <w:tabs>
        <w:tab w:val="center" w:pos="4153"/>
        <w:tab w:val="right" w:pos="8306"/>
      </w:tabs>
      <w:spacing w:after="0" w:line="240" w:lineRule="auto"/>
    </w:pPr>
  </w:style>
  <w:style w:type="character" w:customStyle="1" w:styleId="FooterChar">
    <w:name w:val="Footer Char"/>
    <w:basedOn w:val="DefaultParagraphFont"/>
    <w:link w:val="Footer"/>
    <w:uiPriority w:val="99"/>
    <w:rsid w:val="00A71659"/>
  </w:style>
  <w:style w:type="character" w:customStyle="1" w:styleId="Heading1Char">
    <w:name w:val="Heading 1 Char"/>
    <w:basedOn w:val="DefaultParagraphFont"/>
    <w:link w:val="Heading1"/>
    <w:uiPriority w:val="9"/>
    <w:rsid w:val="00A7165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9165CB"/>
    <w:pPr>
      <w:ind w:left="720"/>
      <w:contextualSpacing/>
    </w:pPr>
  </w:style>
  <w:style w:type="table" w:styleId="TableGrid">
    <w:name w:val="Table Grid"/>
    <w:basedOn w:val="TableNormal"/>
    <w:uiPriority w:val="59"/>
    <w:rsid w:val="00567C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7B6"/>
    <w:rPr>
      <w:rFonts w:ascii="Tahoma" w:hAnsi="Tahoma" w:cs="Tahoma"/>
      <w:sz w:val="16"/>
      <w:szCs w:val="16"/>
    </w:rPr>
  </w:style>
  <w:style w:type="character" w:styleId="PlaceholderText">
    <w:name w:val="Placeholder Text"/>
    <w:basedOn w:val="DefaultParagraphFont"/>
    <w:uiPriority w:val="99"/>
    <w:semiHidden/>
    <w:rsid w:val="005E2C1F"/>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575;&#1604;&#1576;&#1581;&#1579;\hiba\Y+W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575;&#1604;&#1576;&#1581;&#1579;\hiba\y+E.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575;&#1604;&#1576;&#1581;&#1579;\hiba\wn+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575;&#1604;&#1576;&#1581;&#1579;\hiba\K+Wn.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575;&#1604;&#1576;&#1581;&#1579;\hiba\Wn+Td.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575;&#1604;&#1576;&#1581;&#1579;\hiba\Y+Td.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1575;&#1604;&#1576;&#1581;&#1579;\hiba\Z+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IQ"/>
  <c:chart>
    <c:plotArea>
      <c:layout>
        <c:manualLayout>
          <c:layoutTarget val="inner"/>
          <c:xMode val="edge"/>
          <c:yMode val="edge"/>
          <c:x val="0.20577028891993443"/>
          <c:y val="1.709393244083483E-2"/>
          <c:w val="0.76201923114703363"/>
          <c:h val="0.8204947175720686"/>
        </c:manualLayout>
      </c:layout>
      <c:scatterChart>
        <c:scatterStyle val="lineMarker"/>
        <c:ser>
          <c:idx val="1"/>
          <c:order val="0"/>
          <c:tx>
            <c:v>Ep+1% cs th</c:v>
          </c:tx>
          <c:spPr>
            <a:ln w="28575">
              <a:noFill/>
            </a:ln>
          </c:spPr>
          <c:xVal>
            <c:numRef>
              <c:f>Sheet1!$M$5</c:f>
              <c:numCache>
                <c:formatCode>General</c:formatCode>
                <c:ptCount val="1"/>
                <c:pt idx="0">
                  <c:v>378.5</c:v>
                </c:pt>
              </c:numCache>
            </c:numRef>
          </c:xVal>
          <c:yVal>
            <c:numRef>
              <c:f>Sheet1!$Q$5</c:f>
              <c:numCache>
                <c:formatCode>General</c:formatCode>
                <c:ptCount val="1"/>
                <c:pt idx="0">
                  <c:v>30.1</c:v>
                </c:pt>
              </c:numCache>
            </c:numRef>
          </c:yVal>
        </c:ser>
        <c:ser>
          <c:idx val="2"/>
          <c:order val="1"/>
          <c:tx>
            <c:v>Ep+1%Gl th</c:v>
          </c:tx>
          <c:spPr>
            <a:ln w="28575">
              <a:noFill/>
            </a:ln>
          </c:spPr>
          <c:xVal>
            <c:numRef>
              <c:f>Sheet1!$M$6</c:f>
              <c:numCache>
                <c:formatCode>General</c:formatCode>
                <c:ptCount val="1"/>
                <c:pt idx="0">
                  <c:v>706</c:v>
                </c:pt>
              </c:numCache>
            </c:numRef>
          </c:xVal>
          <c:yVal>
            <c:numRef>
              <c:f>Sheet1!$Q$6</c:f>
              <c:numCache>
                <c:formatCode>General</c:formatCode>
                <c:ptCount val="1"/>
                <c:pt idx="0">
                  <c:v>8.7000000000000011</c:v>
                </c:pt>
              </c:numCache>
            </c:numRef>
          </c:yVal>
        </c:ser>
        <c:ser>
          <c:idx val="3"/>
          <c:order val="2"/>
          <c:tx>
            <c:v>Ep+1%Gs th</c:v>
          </c:tx>
          <c:spPr>
            <a:ln w="28575">
              <a:noFill/>
            </a:ln>
          </c:spPr>
          <c:xVal>
            <c:numRef>
              <c:f>Sheet1!$M$7</c:f>
              <c:numCache>
                <c:formatCode>General</c:formatCode>
                <c:ptCount val="1"/>
                <c:pt idx="0">
                  <c:v>261.2</c:v>
                </c:pt>
              </c:numCache>
            </c:numRef>
          </c:xVal>
          <c:yVal>
            <c:numRef>
              <c:f>Sheet1!$Q$7</c:f>
              <c:numCache>
                <c:formatCode>General</c:formatCode>
                <c:ptCount val="1"/>
                <c:pt idx="0">
                  <c:v>63.6</c:v>
                </c:pt>
              </c:numCache>
            </c:numRef>
          </c:yVal>
        </c:ser>
        <c:ser>
          <c:idx val="4"/>
          <c:order val="3"/>
          <c:tx>
            <c:v>Ep+1%cul th</c:v>
          </c:tx>
          <c:spPr>
            <a:ln w="28575">
              <a:noFill/>
            </a:ln>
          </c:spPr>
          <c:xVal>
            <c:numRef>
              <c:f>Sheet1!$M$8</c:f>
              <c:numCache>
                <c:formatCode>General</c:formatCode>
                <c:ptCount val="1"/>
                <c:pt idx="0">
                  <c:v>719.4</c:v>
                </c:pt>
              </c:numCache>
            </c:numRef>
          </c:xVal>
          <c:yVal>
            <c:numRef>
              <c:f>Sheet1!$Q$8</c:f>
              <c:numCache>
                <c:formatCode>General</c:formatCode>
                <c:ptCount val="1"/>
                <c:pt idx="0">
                  <c:v>7.9300000000000024</c:v>
                </c:pt>
              </c:numCache>
            </c:numRef>
          </c:yVal>
        </c:ser>
        <c:ser>
          <c:idx val="5"/>
          <c:order val="4"/>
          <c:tx>
            <c:v>Ep+1%cus th</c:v>
          </c:tx>
          <c:spPr>
            <a:ln w="28575">
              <a:noFill/>
            </a:ln>
          </c:spPr>
          <c:xVal>
            <c:numRef>
              <c:f>Sheet1!$M$9</c:f>
              <c:numCache>
                <c:formatCode>General</c:formatCode>
                <c:ptCount val="1"/>
                <c:pt idx="0">
                  <c:v>273.87</c:v>
                </c:pt>
              </c:numCache>
            </c:numRef>
          </c:xVal>
          <c:yVal>
            <c:numRef>
              <c:f>Sheet1!$Q$9</c:f>
              <c:numCache>
                <c:formatCode>General</c:formatCode>
                <c:ptCount val="1"/>
                <c:pt idx="0">
                  <c:v>54.5</c:v>
                </c:pt>
              </c:numCache>
            </c:numRef>
          </c:yVal>
        </c:ser>
        <c:ser>
          <c:idx val="6"/>
          <c:order val="5"/>
          <c:tx>
            <c:v>Ep Pure</c:v>
          </c:tx>
          <c:spPr>
            <a:ln w="28575">
              <a:noFill/>
            </a:ln>
          </c:spPr>
          <c:xVal>
            <c:numRef>
              <c:f>Sheet1!$M$10</c:f>
              <c:numCache>
                <c:formatCode>General</c:formatCode>
                <c:ptCount val="1"/>
                <c:pt idx="0">
                  <c:v>662.9</c:v>
                </c:pt>
              </c:numCache>
            </c:numRef>
          </c:xVal>
          <c:yVal>
            <c:numRef>
              <c:f>Sheet1!$Q$10</c:f>
              <c:numCache>
                <c:formatCode>General</c:formatCode>
                <c:ptCount val="1"/>
                <c:pt idx="0">
                  <c:v>10</c:v>
                </c:pt>
              </c:numCache>
            </c:numRef>
          </c:yVal>
        </c:ser>
        <c:ser>
          <c:idx val="7"/>
          <c:order val="6"/>
          <c:tx>
            <c:v>Ep+1%cl th</c:v>
          </c:tx>
          <c:spPr>
            <a:ln w="28575">
              <a:noFill/>
            </a:ln>
          </c:spPr>
          <c:xVal>
            <c:numRef>
              <c:f>Sheet1!$M$4</c:f>
              <c:numCache>
                <c:formatCode>General</c:formatCode>
                <c:ptCount val="1"/>
                <c:pt idx="0">
                  <c:v>885.6</c:v>
                </c:pt>
              </c:numCache>
            </c:numRef>
          </c:xVal>
          <c:yVal>
            <c:numRef>
              <c:f>Sheet1!$Q$4</c:f>
              <c:numCache>
                <c:formatCode>General</c:formatCode>
                <c:ptCount val="1"/>
                <c:pt idx="0">
                  <c:v>5.54</c:v>
                </c:pt>
              </c:numCache>
            </c:numRef>
          </c:yVal>
        </c:ser>
        <c:ser>
          <c:idx val="0"/>
          <c:order val="7"/>
          <c:tx>
            <c:v>Up+1%cl th</c:v>
          </c:tx>
          <c:spPr>
            <a:ln w="28575">
              <a:noFill/>
            </a:ln>
          </c:spPr>
          <c:xVal>
            <c:numRef>
              <c:f>Sheet1!$M$12</c:f>
              <c:numCache>
                <c:formatCode>General</c:formatCode>
                <c:ptCount val="1"/>
                <c:pt idx="0">
                  <c:v>763.6</c:v>
                </c:pt>
              </c:numCache>
            </c:numRef>
          </c:xVal>
          <c:yVal>
            <c:numRef>
              <c:f>Sheet1!$Q$12</c:f>
              <c:numCache>
                <c:formatCode>General</c:formatCode>
                <c:ptCount val="1"/>
                <c:pt idx="0">
                  <c:v>6.55</c:v>
                </c:pt>
              </c:numCache>
            </c:numRef>
          </c:yVal>
        </c:ser>
        <c:ser>
          <c:idx val="8"/>
          <c:order val="8"/>
          <c:tx>
            <c:v>Up+1%cs th</c:v>
          </c:tx>
          <c:spPr>
            <a:ln w="28575">
              <a:noFill/>
            </a:ln>
          </c:spPr>
          <c:xVal>
            <c:numRef>
              <c:f>Sheet1!$M$13</c:f>
              <c:numCache>
                <c:formatCode>General</c:formatCode>
                <c:ptCount val="1"/>
                <c:pt idx="0">
                  <c:v>256.35000000000002</c:v>
                </c:pt>
              </c:numCache>
            </c:numRef>
          </c:xVal>
          <c:yVal>
            <c:numRef>
              <c:f>Sheet1!$Q$13</c:f>
              <c:numCache>
                <c:formatCode>General</c:formatCode>
                <c:ptCount val="1"/>
                <c:pt idx="0">
                  <c:v>57.849999999999994</c:v>
                </c:pt>
              </c:numCache>
            </c:numRef>
          </c:yVal>
        </c:ser>
        <c:ser>
          <c:idx val="9"/>
          <c:order val="9"/>
          <c:tx>
            <c:v>Up+1%Gl th</c:v>
          </c:tx>
          <c:spPr>
            <a:ln w="28575">
              <a:noFill/>
            </a:ln>
          </c:spPr>
          <c:xVal>
            <c:numRef>
              <c:f>Sheet1!$M$14</c:f>
              <c:numCache>
                <c:formatCode>General</c:formatCode>
                <c:ptCount val="1"/>
                <c:pt idx="0">
                  <c:v>574.20000000000005</c:v>
                </c:pt>
              </c:numCache>
            </c:numRef>
          </c:xVal>
          <c:yVal>
            <c:numRef>
              <c:f>Sheet1!$Q$14</c:f>
              <c:numCache>
                <c:formatCode>General</c:formatCode>
                <c:ptCount val="1"/>
                <c:pt idx="0">
                  <c:v>11.43</c:v>
                </c:pt>
              </c:numCache>
            </c:numRef>
          </c:yVal>
        </c:ser>
        <c:ser>
          <c:idx val="10"/>
          <c:order val="10"/>
          <c:tx>
            <c:v>Up+1%Gs th</c:v>
          </c:tx>
          <c:spPr>
            <a:ln w="28575">
              <a:noFill/>
            </a:ln>
          </c:spPr>
          <c:xVal>
            <c:numRef>
              <c:f>Sheet1!$M$15</c:f>
              <c:numCache>
                <c:formatCode>General</c:formatCode>
                <c:ptCount val="1"/>
                <c:pt idx="0">
                  <c:v>200.3</c:v>
                </c:pt>
              </c:numCache>
            </c:numRef>
          </c:xVal>
          <c:yVal>
            <c:numRef>
              <c:f>Sheet1!$Q$15</c:f>
              <c:numCache>
                <c:formatCode>General</c:formatCode>
                <c:ptCount val="1"/>
                <c:pt idx="0">
                  <c:v>93.9</c:v>
                </c:pt>
              </c:numCache>
            </c:numRef>
          </c:yVal>
        </c:ser>
        <c:ser>
          <c:idx val="11"/>
          <c:order val="11"/>
          <c:tx>
            <c:v>Up+1%cul th</c:v>
          </c:tx>
          <c:spPr>
            <a:ln w="28575">
              <a:noFill/>
            </a:ln>
          </c:spPr>
          <c:xVal>
            <c:numRef>
              <c:f>Sheet1!$M$16</c:f>
              <c:numCache>
                <c:formatCode>General</c:formatCode>
                <c:ptCount val="1"/>
                <c:pt idx="0">
                  <c:v>593.4</c:v>
                </c:pt>
              </c:numCache>
            </c:numRef>
          </c:xVal>
          <c:yVal>
            <c:numRef>
              <c:f>Sheet1!$Q$16</c:f>
              <c:numCache>
                <c:formatCode>General</c:formatCode>
                <c:ptCount val="1"/>
                <c:pt idx="0">
                  <c:v>10.16</c:v>
                </c:pt>
              </c:numCache>
            </c:numRef>
          </c:yVal>
        </c:ser>
        <c:ser>
          <c:idx val="12"/>
          <c:order val="12"/>
          <c:tx>
            <c:v>Up+1%cus th</c:v>
          </c:tx>
          <c:spPr>
            <a:ln w="28575">
              <a:noFill/>
            </a:ln>
          </c:spPr>
          <c:xVal>
            <c:numRef>
              <c:f>Sheet1!$M$17</c:f>
              <c:numCache>
                <c:formatCode>General</c:formatCode>
                <c:ptCount val="1"/>
                <c:pt idx="0">
                  <c:v>204.3</c:v>
                </c:pt>
              </c:numCache>
            </c:numRef>
          </c:xVal>
          <c:yVal>
            <c:numRef>
              <c:f>Sheet1!$Q$17</c:f>
              <c:numCache>
                <c:formatCode>General</c:formatCode>
                <c:ptCount val="1"/>
                <c:pt idx="0">
                  <c:v>85.7</c:v>
                </c:pt>
              </c:numCache>
            </c:numRef>
          </c:yVal>
        </c:ser>
        <c:ser>
          <c:idx val="13"/>
          <c:order val="13"/>
          <c:tx>
            <c:v>Up Pure</c:v>
          </c:tx>
          <c:spPr>
            <a:ln w="28575">
              <a:noFill/>
            </a:ln>
          </c:spPr>
          <c:xVal>
            <c:numRef>
              <c:f>Sheet1!$M$18</c:f>
              <c:numCache>
                <c:formatCode>General</c:formatCode>
                <c:ptCount val="1"/>
                <c:pt idx="0">
                  <c:v>521.75800000000004</c:v>
                </c:pt>
              </c:numCache>
            </c:numRef>
          </c:xVal>
          <c:yVal>
            <c:numRef>
              <c:f>Sheet1!$Q$18</c:f>
              <c:numCache>
                <c:formatCode>General</c:formatCode>
                <c:ptCount val="1"/>
                <c:pt idx="0">
                  <c:v>13.99</c:v>
                </c:pt>
              </c:numCache>
            </c:numRef>
          </c:yVal>
        </c:ser>
        <c:ser>
          <c:idx val="14"/>
          <c:order val="14"/>
          <c:tx>
            <c:v>Ep+2%cl th</c:v>
          </c:tx>
          <c:spPr>
            <a:ln w="28575">
              <a:noFill/>
            </a:ln>
          </c:spPr>
          <c:xVal>
            <c:numRef>
              <c:f>Sheet1!$L$4</c:f>
              <c:numCache>
                <c:formatCode>General</c:formatCode>
                <c:ptCount val="1"/>
                <c:pt idx="0">
                  <c:v>1055.8</c:v>
                </c:pt>
              </c:numCache>
            </c:numRef>
          </c:xVal>
          <c:yVal>
            <c:numRef>
              <c:f>Sheet1!$P$4</c:f>
              <c:numCache>
                <c:formatCode>General</c:formatCode>
                <c:ptCount val="1"/>
                <c:pt idx="0">
                  <c:v>3.8</c:v>
                </c:pt>
              </c:numCache>
            </c:numRef>
          </c:yVal>
        </c:ser>
        <c:ser>
          <c:idx val="15"/>
          <c:order val="15"/>
          <c:tx>
            <c:v>Ep+2%cs th</c:v>
          </c:tx>
          <c:spPr>
            <a:ln w="28575">
              <a:noFill/>
            </a:ln>
          </c:spPr>
          <c:xVal>
            <c:numRef>
              <c:f>Sheet1!$L$5</c:f>
              <c:numCache>
                <c:formatCode>General</c:formatCode>
                <c:ptCount val="1"/>
                <c:pt idx="0">
                  <c:v>504.8</c:v>
                </c:pt>
              </c:numCache>
            </c:numRef>
          </c:xVal>
          <c:yVal>
            <c:numRef>
              <c:f>Sheet1!$P$5</c:f>
              <c:numCache>
                <c:formatCode>General</c:formatCode>
                <c:ptCount val="1"/>
                <c:pt idx="0">
                  <c:v>17.100000000000001</c:v>
                </c:pt>
              </c:numCache>
            </c:numRef>
          </c:yVal>
        </c:ser>
        <c:ser>
          <c:idx val="16"/>
          <c:order val="16"/>
          <c:tx>
            <c:v>Ep+2%Gl th</c:v>
          </c:tx>
          <c:spPr>
            <a:ln w="28575">
              <a:noFill/>
            </a:ln>
          </c:spPr>
          <c:xVal>
            <c:numRef>
              <c:f>Sheet1!$L$6</c:f>
              <c:numCache>
                <c:formatCode>General</c:formatCode>
                <c:ptCount val="1"/>
                <c:pt idx="0">
                  <c:v>747</c:v>
                </c:pt>
              </c:numCache>
            </c:numRef>
          </c:xVal>
          <c:yVal>
            <c:numRef>
              <c:f>Sheet1!$P$6</c:f>
              <c:numCache>
                <c:formatCode>General</c:formatCode>
                <c:ptCount val="1"/>
                <c:pt idx="0">
                  <c:v>7.6599999999999975</c:v>
                </c:pt>
              </c:numCache>
            </c:numRef>
          </c:yVal>
        </c:ser>
        <c:ser>
          <c:idx val="17"/>
          <c:order val="17"/>
          <c:tx>
            <c:v>Ep+2%Gs th</c:v>
          </c:tx>
          <c:spPr>
            <a:ln w="28575">
              <a:noFill/>
            </a:ln>
          </c:spPr>
          <c:xVal>
            <c:numRef>
              <c:f>Sheet1!$L$7</c:f>
              <c:numCache>
                <c:formatCode>General</c:formatCode>
                <c:ptCount val="1"/>
                <c:pt idx="0">
                  <c:v>290</c:v>
                </c:pt>
              </c:numCache>
            </c:numRef>
          </c:xVal>
          <c:yVal>
            <c:numRef>
              <c:f>Sheet1!$P$7</c:f>
              <c:numCache>
                <c:formatCode>General</c:formatCode>
                <c:ptCount val="1"/>
                <c:pt idx="0">
                  <c:v>50.1</c:v>
                </c:pt>
              </c:numCache>
            </c:numRef>
          </c:yVal>
        </c:ser>
        <c:ser>
          <c:idx val="18"/>
          <c:order val="18"/>
          <c:tx>
            <c:v>Ep+2%cul th</c:v>
          </c:tx>
          <c:spPr>
            <a:ln w="28575">
              <a:noFill/>
            </a:ln>
          </c:spPr>
          <c:xVal>
            <c:numRef>
              <c:f>Sheet1!$L$8</c:f>
              <c:numCache>
                <c:formatCode>General</c:formatCode>
                <c:ptCount val="1"/>
                <c:pt idx="0">
                  <c:v>760</c:v>
                </c:pt>
              </c:numCache>
            </c:numRef>
          </c:xVal>
          <c:yVal>
            <c:numRef>
              <c:f>Sheet1!$P$8</c:f>
              <c:numCache>
                <c:formatCode>General</c:formatCode>
                <c:ptCount val="1"/>
                <c:pt idx="0">
                  <c:v>6.83</c:v>
                </c:pt>
              </c:numCache>
            </c:numRef>
          </c:yVal>
        </c:ser>
        <c:ser>
          <c:idx val="19"/>
          <c:order val="19"/>
          <c:tx>
            <c:v>Ep+2%cus th</c:v>
          </c:tx>
          <c:spPr>
            <a:ln w="28575">
              <a:noFill/>
            </a:ln>
          </c:spPr>
          <c:xVal>
            <c:numRef>
              <c:f>Sheet1!$L$9</c:f>
              <c:numCache>
                <c:formatCode>General</c:formatCode>
                <c:ptCount val="1"/>
                <c:pt idx="0">
                  <c:v>302.60000000000002</c:v>
                </c:pt>
              </c:numCache>
            </c:numRef>
          </c:xVal>
          <c:yVal>
            <c:numRef>
              <c:f>Sheet1!$P$9</c:f>
              <c:numCache>
                <c:formatCode>General</c:formatCode>
                <c:ptCount val="1"/>
                <c:pt idx="0">
                  <c:v>39.17</c:v>
                </c:pt>
              </c:numCache>
            </c:numRef>
          </c:yVal>
        </c:ser>
        <c:ser>
          <c:idx val="20"/>
          <c:order val="20"/>
          <c:tx>
            <c:v>Up+2%cl th</c:v>
          </c:tx>
          <c:spPr>
            <a:ln w="28575">
              <a:noFill/>
            </a:ln>
          </c:spPr>
          <c:xVal>
            <c:numRef>
              <c:f>Sheet1!$L$12</c:f>
              <c:numCache>
                <c:formatCode>General</c:formatCode>
                <c:ptCount val="1"/>
                <c:pt idx="0">
                  <c:v>944.34999999999798</c:v>
                </c:pt>
              </c:numCache>
            </c:numRef>
          </c:xVal>
          <c:yVal>
            <c:numRef>
              <c:f>Sheet1!$P$12</c:f>
              <c:numCache>
                <c:formatCode>General</c:formatCode>
                <c:ptCount val="1"/>
                <c:pt idx="0">
                  <c:v>4.25</c:v>
                </c:pt>
              </c:numCache>
            </c:numRef>
          </c:yVal>
        </c:ser>
        <c:ser>
          <c:idx val="21"/>
          <c:order val="21"/>
          <c:tx>
            <c:v>Up+2%cs th</c:v>
          </c:tx>
          <c:spPr>
            <a:ln w="28575">
              <a:noFill/>
            </a:ln>
          </c:spPr>
          <c:xVal>
            <c:numRef>
              <c:f>Sheet1!$L$13</c:f>
              <c:numCache>
                <c:formatCode>General</c:formatCode>
                <c:ptCount val="1"/>
                <c:pt idx="0">
                  <c:v>317.06</c:v>
                </c:pt>
              </c:numCache>
            </c:numRef>
          </c:xVal>
          <c:yVal>
            <c:numRef>
              <c:f>Sheet1!$P$13</c:f>
              <c:numCache>
                <c:formatCode>General</c:formatCode>
                <c:ptCount val="1"/>
                <c:pt idx="0">
                  <c:v>37.700000000000003</c:v>
                </c:pt>
              </c:numCache>
            </c:numRef>
          </c:yVal>
        </c:ser>
        <c:ser>
          <c:idx val="22"/>
          <c:order val="22"/>
          <c:tx>
            <c:v>Up+2%Gl th</c:v>
          </c:tx>
          <c:spPr>
            <a:ln w="28575">
              <a:noFill/>
            </a:ln>
          </c:spPr>
          <c:xVal>
            <c:numRef>
              <c:f>Sheet1!$L$14</c:f>
              <c:numCache>
                <c:formatCode>General</c:formatCode>
                <c:ptCount val="1"/>
                <c:pt idx="0">
                  <c:v>621.29999999999995</c:v>
                </c:pt>
              </c:numCache>
            </c:numRef>
          </c:xVal>
          <c:yVal>
            <c:numRef>
              <c:f>Sheet1!$P$14</c:f>
              <c:numCache>
                <c:formatCode>General</c:formatCode>
                <c:ptCount val="1"/>
                <c:pt idx="0">
                  <c:v>9.66</c:v>
                </c:pt>
              </c:numCache>
            </c:numRef>
          </c:yVal>
        </c:ser>
        <c:ser>
          <c:idx val="23"/>
          <c:order val="23"/>
          <c:tx>
            <c:v>Up+2%Gsth</c:v>
          </c:tx>
          <c:spPr>
            <a:ln w="28575">
              <a:noFill/>
            </a:ln>
          </c:spPr>
          <c:xVal>
            <c:numRef>
              <c:f>Sheet1!$L$15</c:f>
              <c:numCache>
                <c:formatCode>General</c:formatCode>
                <c:ptCount val="1"/>
                <c:pt idx="0">
                  <c:v>214.4</c:v>
                </c:pt>
              </c:numCache>
            </c:numRef>
          </c:xVal>
          <c:yVal>
            <c:numRef>
              <c:f>Sheet1!$P$15</c:f>
              <c:numCache>
                <c:formatCode>General</c:formatCode>
                <c:ptCount val="1"/>
                <c:pt idx="0">
                  <c:v>81.099999999999994</c:v>
                </c:pt>
              </c:numCache>
            </c:numRef>
          </c:yVal>
        </c:ser>
        <c:ser>
          <c:idx val="24"/>
          <c:order val="24"/>
          <c:tx>
            <c:v>Up+2%cul th</c:v>
          </c:tx>
          <c:spPr>
            <a:ln w="28575">
              <a:noFill/>
            </a:ln>
          </c:spPr>
          <c:xVal>
            <c:numRef>
              <c:f>Sheet1!$L$16</c:f>
              <c:numCache>
                <c:formatCode>General</c:formatCode>
                <c:ptCount val="1"/>
                <c:pt idx="0">
                  <c:v>650.20000000000005</c:v>
                </c:pt>
              </c:numCache>
            </c:numRef>
          </c:xVal>
          <c:yVal>
            <c:numRef>
              <c:f>Sheet1!$P$16</c:f>
              <c:numCache>
                <c:formatCode>General</c:formatCode>
                <c:ptCount val="1"/>
                <c:pt idx="0">
                  <c:v>7.9700000000000024</c:v>
                </c:pt>
              </c:numCache>
            </c:numRef>
          </c:yVal>
        </c:ser>
        <c:ser>
          <c:idx val="25"/>
          <c:order val="25"/>
          <c:tx>
            <c:v>Up+2%cus th</c:v>
          </c:tx>
          <c:spPr>
            <a:ln w="28575">
              <a:noFill/>
            </a:ln>
          </c:spPr>
          <c:xVal>
            <c:numRef>
              <c:f>Sheet1!$L$17</c:f>
              <c:numCache>
                <c:formatCode>General</c:formatCode>
                <c:ptCount val="1"/>
                <c:pt idx="0">
                  <c:v>220.5</c:v>
                </c:pt>
              </c:numCache>
            </c:numRef>
          </c:xVal>
          <c:yVal>
            <c:numRef>
              <c:f>Sheet1!$P$17</c:f>
              <c:numCache>
                <c:formatCode>General</c:formatCode>
                <c:ptCount val="1"/>
                <c:pt idx="0">
                  <c:v>69.3</c:v>
                </c:pt>
              </c:numCache>
            </c:numRef>
          </c:yVal>
        </c:ser>
        <c:ser>
          <c:idx val="26"/>
          <c:order val="26"/>
          <c:tx>
            <c:v>Ep+3%cl th</c:v>
          </c:tx>
          <c:spPr>
            <a:ln w="28575">
              <a:noFill/>
            </a:ln>
          </c:spPr>
          <c:xVal>
            <c:numRef>
              <c:f>Sheet1!$K$4</c:f>
              <c:numCache>
                <c:formatCode>General</c:formatCode>
                <c:ptCount val="1"/>
                <c:pt idx="0">
                  <c:v>1164.2</c:v>
                </c:pt>
              </c:numCache>
            </c:numRef>
          </c:xVal>
          <c:yVal>
            <c:numRef>
              <c:f>Sheet1!$O$4</c:f>
              <c:numCache>
                <c:formatCode>General</c:formatCode>
                <c:ptCount val="1"/>
                <c:pt idx="0">
                  <c:v>2.9</c:v>
                </c:pt>
              </c:numCache>
            </c:numRef>
          </c:yVal>
        </c:ser>
        <c:ser>
          <c:idx val="27"/>
          <c:order val="27"/>
          <c:tx>
            <c:v>Ep+3%cs th</c:v>
          </c:tx>
          <c:spPr>
            <a:ln w="28575">
              <a:noFill/>
            </a:ln>
          </c:spPr>
          <c:xVal>
            <c:numRef>
              <c:f>Sheet1!$K$5</c:f>
              <c:numCache>
                <c:formatCode>General</c:formatCode>
                <c:ptCount val="1"/>
                <c:pt idx="0">
                  <c:v>571.85999999999797</c:v>
                </c:pt>
              </c:numCache>
            </c:numRef>
          </c:xVal>
          <c:yVal>
            <c:numRef>
              <c:f>Sheet1!$O$5</c:f>
              <c:numCache>
                <c:formatCode>General</c:formatCode>
                <c:ptCount val="1"/>
                <c:pt idx="0">
                  <c:v>11.6</c:v>
                </c:pt>
              </c:numCache>
            </c:numRef>
          </c:yVal>
        </c:ser>
        <c:ser>
          <c:idx val="28"/>
          <c:order val="28"/>
          <c:tx>
            <c:v>Ep+3%Gl th</c:v>
          </c:tx>
          <c:spPr>
            <a:ln w="28575">
              <a:noFill/>
            </a:ln>
          </c:spPr>
          <c:xVal>
            <c:numRef>
              <c:f>Sheet1!$K$6</c:f>
              <c:numCache>
                <c:formatCode>General</c:formatCode>
                <c:ptCount val="1"/>
                <c:pt idx="0">
                  <c:v>787.5</c:v>
                </c:pt>
              </c:numCache>
            </c:numRef>
          </c:xVal>
          <c:yVal>
            <c:numRef>
              <c:f>Sheet1!$O$6</c:f>
              <c:numCache>
                <c:formatCode>General</c:formatCode>
                <c:ptCount val="1"/>
                <c:pt idx="0">
                  <c:v>6.83</c:v>
                </c:pt>
              </c:numCache>
            </c:numRef>
          </c:yVal>
        </c:ser>
        <c:ser>
          <c:idx val="29"/>
          <c:order val="29"/>
          <c:tx>
            <c:v>Ep+3%Gs th</c:v>
          </c:tx>
          <c:spPr>
            <a:ln w="28575">
              <a:noFill/>
            </a:ln>
          </c:spPr>
          <c:xVal>
            <c:numRef>
              <c:f>Sheet1!$K$7</c:f>
              <c:numCache>
                <c:formatCode>General</c:formatCode>
                <c:ptCount val="1"/>
                <c:pt idx="0">
                  <c:v>303</c:v>
                </c:pt>
              </c:numCache>
            </c:numRef>
          </c:xVal>
          <c:yVal>
            <c:numRef>
              <c:f>Sheet1!$O$7</c:f>
              <c:numCache>
                <c:formatCode>General</c:formatCode>
                <c:ptCount val="1"/>
                <c:pt idx="0">
                  <c:v>41.3</c:v>
                </c:pt>
              </c:numCache>
            </c:numRef>
          </c:yVal>
        </c:ser>
        <c:ser>
          <c:idx val="30"/>
          <c:order val="30"/>
          <c:tx>
            <c:v>Ep+3%cul th</c:v>
          </c:tx>
          <c:spPr>
            <a:ln w="28575">
              <a:noFill/>
            </a:ln>
          </c:spPr>
          <c:xVal>
            <c:numRef>
              <c:f>Sheet1!$K$8</c:f>
              <c:numCache>
                <c:formatCode>General</c:formatCode>
                <c:ptCount val="1"/>
                <c:pt idx="0">
                  <c:v>754.9</c:v>
                </c:pt>
              </c:numCache>
            </c:numRef>
          </c:xVal>
          <c:yVal>
            <c:numRef>
              <c:f>Sheet1!$O$8</c:f>
              <c:numCache>
                <c:formatCode>General</c:formatCode>
                <c:ptCount val="1"/>
                <c:pt idx="0">
                  <c:v>5.6</c:v>
                </c:pt>
              </c:numCache>
            </c:numRef>
          </c:yVal>
        </c:ser>
        <c:ser>
          <c:idx val="31"/>
          <c:order val="31"/>
          <c:tx>
            <c:v>Ep+3%cus th</c:v>
          </c:tx>
          <c:spPr>
            <a:ln w="28575">
              <a:noFill/>
            </a:ln>
          </c:spPr>
          <c:xVal>
            <c:numRef>
              <c:f>Sheet1!$K$9</c:f>
              <c:numCache>
                <c:formatCode>General</c:formatCode>
                <c:ptCount val="1"/>
                <c:pt idx="0">
                  <c:v>325.60000000000002</c:v>
                </c:pt>
              </c:numCache>
            </c:numRef>
          </c:xVal>
          <c:yVal>
            <c:numRef>
              <c:f>Sheet1!$O$9</c:f>
              <c:numCache>
                <c:formatCode>General</c:formatCode>
                <c:ptCount val="1"/>
                <c:pt idx="0">
                  <c:v>30.1</c:v>
                </c:pt>
              </c:numCache>
            </c:numRef>
          </c:yVal>
        </c:ser>
        <c:ser>
          <c:idx val="32"/>
          <c:order val="32"/>
          <c:tx>
            <c:v>Up+3%cl th</c:v>
          </c:tx>
          <c:spPr>
            <a:ln w="28575">
              <a:noFill/>
            </a:ln>
          </c:spPr>
          <c:xVal>
            <c:numRef>
              <c:f>Sheet1!$K$12</c:f>
              <c:numCache>
                <c:formatCode>General</c:formatCode>
                <c:ptCount val="1"/>
                <c:pt idx="0">
                  <c:v>1097.2</c:v>
                </c:pt>
              </c:numCache>
            </c:numRef>
          </c:xVal>
          <c:yVal>
            <c:numRef>
              <c:f>Sheet1!$O$12</c:f>
              <c:numCache>
                <c:formatCode>General</c:formatCode>
                <c:ptCount val="1"/>
                <c:pt idx="0">
                  <c:v>3.15</c:v>
                </c:pt>
              </c:numCache>
            </c:numRef>
          </c:yVal>
        </c:ser>
        <c:ser>
          <c:idx val="33"/>
          <c:order val="33"/>
          <c:tx>
            <c:v>Up+3%cs th</c:v>
          </c:tx>
          <c:spPr>
            <a:ln w="28575">
              <a:noFill/>
            </a:ln>
          </c:spPr>
          <c:xVal>
            <c:numRef>
              <c:f>Sheet1!$K$13</c:f>
              <c:numCache>
                <c:formatCode>General</c:formatCode>
                <c:ptCount val="1"/>
                <c:pt idx="0">
                  <c:v>371.8</c:v>
                </c:pt>
              </c:numCache>
            </c:numRef>
          </c:xVal>
          <c:yVal>
            <c:numRef>
              <c:f>Sheet1!$O$13</c:f>
              <c:numCache>
                <c:formatCode>General</c:formatCode>
                <c:ptCount val="1"/>
                <c:pt idx="0">
                  <c:v>27.43</c:v>
                </c:pt>
              </c:numCache>
            </c:numRef>
          </c:yVal>
        </c:ser>
        <c:ser>
          <c:idx val="34"/>
          <c:order val="34"/>
          <c:tx>
            <c:v>Up+3%Gl th</c:v>
          </c:tx>
          <c:spPr>
            <a:ln w="28575">
              <a:noFill/>
            </a:ln>
          </c:spPr>
          <c:xVal>
            <c:numRef>
              <c:f>Sheet1!$K$14</c:f>
              <c:numCache>
                <c:formatCode>General</c:formatCode>
                <c:ptCount val="1"/>
                <c:pt idx="0">
                  <c:v>664.4</c:v>
                </c:pt>
              </c:numCache>
            </c:numRef>
          </c:xVal>
          <c:yVal>
            <c:numRef>
              <c:f>Sheet1!$O$14</c:f>
              <c:numCache>
                <c:formatCode>General</c:formatCode>
                <c:ptCount val="1"/>
                <c:pt idx="0">
                  <c:v>8.3600000000000048</c:v>
                </c:pt>
              </c:numCache>
            </c:numRef>
          </c:yVal>
        </c:ser>
        <c:ser>
          <c:idx val="35"/>
          <c:order val="35"/>
          <c:tx>
            <c:v>Up+3%Gs th</c:v>
          </c:tx>
          <c:spPr>
            <a:ln w="28575">
              <a:noFill/>
            </a:ln>
          </c:spPr>
          <c:xVal>
            <c:numRef>
              <c:f>Sheet1!$K$15</c:f>
              <c:numCache>
                <c:formatCode>General</c:formatCode>
                <c:ptCount val="1"/>
                <c:pt idx="0">
                  <c:v>227.7</c:v>
                </c:pt>
              </c:numCache>
            </c:numRef>
          </c:xVal>
          <c:yVal>
            <c:numRef>
              <c:f>Sheet1!$O$15</c:f>
              <c:numCache>
                <c:formatCode>General</c:formatCode>
                <c:ptCount val="1"/>
                <c:pt idx="0">
                  <c:v>71.2</c:v>
                </c:pt>
              </c:numCache>
            </c:numRef>
          </c:yVal>
        </c:ser>
        <c:ser>
          <c:idx val="36"/>
          <c:order val="36"/>
          <c:tx>
            <c:v>Up+3%cul th</c:v>
          </c:tx>
          <c:spPr>
            <a:ln w="28575">
              <a:noFill/>
            </a:ln>
          </c:spPr>
          <c:xVal>
            <c:numRef>
              <c:f>Sheet1!$K$16</c:f>
              <c:numCache>
                <c:formatCode>General</c:formatCode>
                <c:ptCount val="1"/>
                <c:pt idx="0">
                  <c:v>697.4</c:v>
                </c:pt>
              </c:numCache>
            </c:numRef>
          </c:xVal>
          <c:yVal>
            <c:numRef>
              <c:f>Sheet1!$O$16</c:f>
              <c:numCache>
                <c:formatCode>General</c:formatCode>
                <c:ptCount val="1"/>
                <c:pt idx="0">
                  <c:v>6.56</c:v>
                </c:pt>
              </c:numCache>
            </c:numRef>
          </c:yVal>
        </c:ser>
        <c:ser>
          <c:idx val="37"/>
          <c:order val="37"/>
          <c:tx>
            <c:v>Up+3%cus th</c:v>
          </c:tx>
          <c:spPr>
            <a:ln w="28575">
              <a:noFill/>
            </a:ln>
          </c:spPr>
          <c:xVal>
            <c:numRef>
              <c:f>Sheet1!$K$17</c:f>
              <c:numCache>
                <c:formatCode>General</c:formatCode>
                <c:ptCount val="1"/>
                <c:pt idx="0">
                  <c:v>234.9</c:v>
                </c:pt>
              </c:numCache>
            </c:numRef>
          </c:xVal>
          <c:yVal>
            <c:numRef>
              <c:f>Sheet1!$O$17</c:f>
              <c:numCache>
                <c:formatCode>General</c:formatCode>
                <c:ptCount val="1"/>
                <c:pt idx="0">
                  <c:v>57.8</c:v>
                </c:pt>
              </c:numCache>
            </c:numRef>
          </c:yVal>
        </c:ser>
        <c:axId val="86950272"/>
        <c:axId val="86952192"/>
      </c:scatterChart>
      <c:valAx>
        <c:axId val="86950272"/>
        <c:scaling>
          <c:orientation val="minMax"/>
          <c:max val="1400"/>
        </c:scaling>
        <c:axPos val="b"/>
        <c:title>
          <c:tx>
            <c:rich>
              <a:bodyPr/>
              <a:lstStyle/>
              <a:p>
                <a:pPr>
                  <a:defRPr/>
                </a:pPr>
                <a:r>
                  <a:rPr lang="en-US"/>
                  <a:t>Wn</a:t>
                </a:r>
              </a:p>
            </c:rich>
          </c:tx>
        </c:title>
        <c:numFmt formatCode="General" sourceLinked="1"/>
        <c:tickLblPos val="nextTo"/>
        <c:crossAx val="86952192"/>
        <c:crosses val="autoZero"/>
        <c:crossBetween val="midCat"/>
      </c:valAx>
      <c:valAx>
        <c:axId val="86952192"/>
        <c:scaling>
          <c:orientation val="minMax"/>
          <c:max val="120"/>
        </c:scaling>
        <c:axPos val="l"/>
        <c:title>
          <c:tx>
            <c:rich>
              <a:bodyPr rot="-5400000" vert="horz"/>
              <a:lstStyle/>
              <a:p>
                <a:pPr>
                  <a:defRPr/>
                </a:pPr>
                <a:r>
                  <a:rPr lang="en-US" baseline="0"/>
                  <a:t>Y</a:t>
                </a:r>
                <a:endParaRPr lang="en-US"/>
              </a:p>
            </c:rich>
          </c:tx>
          <c:layout>
            <c:manualLayout>
              <c:xMode val="edge"/>
              <c:yMode val="edge"/>
              <c:x val="0.12499269616855579"/>
              <c:y val="0.41183528945674241"/>
            </c:manualLayout>
          </c:layout>
        </c:title>
        <c:numFmt formatCode="General" sourceLinked="1"/>
        <c:tickLblPos val="nextTo"/>
        <c:crossAx val="86950272"/>
        <c:crosses val="autoZero"/>
        <c:crossBetween val="midCat"/>
        <c:majorUnit val="20"/>
        <c:minorUnit val="8"/>
      </c:valAx>
    </c:plotArea>
    <c:legend>
      <c:legendPos val="l"/>
      <c:layout>
        <c:manualLayout>
          <c:xMode val="edge"/>
          <c:yMode val="edge"/>
          <c:x val="0"/>
          <c:y val="0"/>
          <c:w val="0.13177894854836941"/>
          <c:h val="1"/>
        </c:manualLayout>
      </c:layout>
      <c:spPr>
        <a:ln>
          <a:solidFill>
            <a:srgbClr val="4F81BD">
              <a:alpha val="82000"/>
            </a:srgbClr>
          </a:solidFill>
        </a:ln>
      </c:spPr>
      <c:txPr>
        <a:bodyPr/>
        <a:lstStyle/>
        <a:p>
          <a:pPr>
            <a:defRPr sz="700" b="1">
              <a:cs typeface="+mj-cs"/>
            </a:defRPr>
          </a:pPr>
          <a:endParaRPr lang="ar-IQ"/>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IQ"/>
  <c:chart>
    <c:plotArea>
      <c:layout>
        <c:manualLayout>
          <c:layoutTarget val="inner"/>
          <c:xMode val="edge"/>
          <c:yMode val="edge"/>
          <c:x val="0.22094495133982522"/>
          <c:y val="1.709393244083483E-2"/>
          <c:w val="0.76201923114703363"/>
          <c:h val="0.8204947175720686"/>
        </c:manualLayout>
      </c:layout>
      <c:scatterChart>
        <c:scatterStyle val="lineMarker"/>
        <c:ser>
          <c:idx val="1"/>
          <c:order val="0"/>
          <c:tx>
            <c:v>Ep+1% cs th</c:v>
          </c:tx>
          <c:spPr>
            <a:ln w="28575">
              <a:noFill/>
            </a:ln>
          </c:spPr>
          <c:xVal>
            <c:numRef>
              <c:f>Sheet1!$M$7</c:f>
              <c:numCache>
                <c:formatCode>General</c:formatCode>
                <c:ptCount val="1"/>
                <c:pt idx="0">
                  <c:v>1.496999999999997</c:v>
                </c:pt>
              </c:numCache>
            </c:numRef>
          </c:xVal>
          <c:yVal>
            <c:numRef>
              <c:f>Sheet1!$Q$7</c:f>
              <c:numCache>
                <c:formatCode>General</c:formatCode>
                <c:ptCount val="1"/>
                <c:pt idx="0">
                  <c:v>30.1</c:v>
                </c:pt>
              </c:numCache>
            </c:numRef>
          </c:yVal>
        </c:ser>
        <c:ser>
          <c:idx val="2"/>
          <c:order val="1"/>
          <c:tx>
            <c:v>Ep+1%Gl th</c:v>
          </c:tx>
          <c:spPr>
            <a:ln w="28575">
              <a:noFill/>
            </a:ln>
          </c:spPr>
          <c:xVal>
            <c:numRef>
              <c:f>Sheet1!$M$8</c:f>
              <c:numCache>
                <c:formatCode>General</c:formatCode>
                <c:ptCount val="1"/>
                <c:pt idx="0">
                  <c:v>5.2</c:v>
                </c:pt>
              </c:numCache>
            </c:numRef>
          </c:xVal>
          <c:yVal>
            <c:numRef>
              <c:f>Sheet1!$Q$8</c:f>
              <c:numCache>
                <c:formatCode>General</c:formatCode>
                <c:ptCount val="1"/>
                <c:pt idx="0">
                  <c:v>8.7000000000000011</c:v>
                </c:pt>
              </c:numCache>
            </c:numRef>
          </c:yVal>
        </c:ser>
        <c:ser>
          <c:idx val="3"/>
          <c:order val="2"/>
          <c:tx>
            <c:v>Ep+1%Gs th</c:v>
          </c:tx>
          <c:spPr>
            <a:ln w="28575">
              <a:noFill/>
            </a:ln>
          </c:spPr>
          <c:xVal>
            <c:numRef>
              <c:f>Sheet1!$M$9</c:f>
              <c:numCache>
                <c:formatCode>General</c:formatCode>
                <c:ptCount val="1"/>
                <c:pt idx="0">
                  <c:v>0.71000000000000063</c:v>
                </c:pt>
              </c:numCache>
            </c:numRef>
          </c:xVal>
          <c:yVal>
            <c:numRef>
              <c:f>Sheet1!$Q$9</c:f>
              <c:numCache>
                <c:formatCode>General</c:formatCode>
                <c:ptCount val="1"/>
                <c:pt idx="0">
                  <c:v>63.6</c:v>
                </c:pt>
              </c:numCache>
            </c:numRef>
          </c:yVal>
        </c:ser>
        <c:ser>
          <c:idx val="4"/>
          <c:order val="3"/>
          <c:tx>
            <c:v>Ep+1%cul th</c:v>
          </c:tx>
          <c:spPr>
            <a:ln w="28575">
              <a:noFill/>
            </a:ln>
          </c:spPr>
          <c:xVal>
            <c:numRef>
              <c:f>Sheet1!$Q$10</c:f>
              <c:numCache>
                <c:formatCode>General</c:formatCode>
                <c:ptCount val="1"/>
                <c:pt idx="0">
                  <c:v>7.9300000000000024</c:v>
                </c:pt>
              </c:numCache>
            </c:numRef>
          </c:xVal>
          <c:yVal>
            <c:numRef>
              <c:f>Sheet1!$M$10</c:f>
              <c:numCache>
                <c:formatCode>General</c:formatCode>
                <c:ptCount val="1"/>
                <c:pt idx="0">
                  <c:v>5.6949999999999861</c:v>
                </c:pt>
              </c:numCache>
            </c:numRef>
          </c:yVal>
        </c:ser>
        <c:ser>
          <c:idx val="5"/>
          <c:order val="4"/>
          <c:tx>
            <c:v>Ep+1%cus th</c:v>
          </c:tx>
          <c:spPr>
            <a:ln w="28575">
              <a:noFill/>
            </a:ln>
          </c:spPr>
          <c:xVal>
            <c:numRef>
              <c:f>Sheet1!$M$11</c:f>
              <c:numCache>
                <c:formatCode>General</c:formatCode>
                <c:ptCount val="1"/>
                <c:pt idx="0">
                  <c:v>0.82880000000000065</c:v>
                </c:pt>
              </c:numCache>
            </c:numRef>
          </c:xVal>
          <c:yVal>
            <c:numRef>
              <c:f>Sheet1!$Q$11</c:f>
              <c:numCache>
                <c:formatCode>General</c:formatCode>
                <c:ptCount val="1"/>
                <c:pt idx="0">
                  <c:v>54.5</c:v>
                </c:pt>
              </c:numCache>
            </c:numRef>
          </c:yVal>
        </c:ser>
        <c:ser>
          <c:idx val="6"/>
          <c:order val="5"/>
          <c:tx>
            <c:v>Ep Pure</c:v>
          </c:tx>
          <c:spPr>
            <a:ln w="28575">
              <a:noFill/>
            </a:ln>
          </c:spPr>
          <c:xVal>
            <c:numRef>
              <c:f>Sheet1!$M$12</c:f>
              <c:numCache>
                <c:formatCode>General</c:formatCode>
                <c:ptCount val="1"/>
                <c:pt idx="0">
                  <c:v>4.5</c:v>
                </c:pt>
              </c:numCache>
            </c:numRef>
          </c:xVal>
          <c:yVal>
            <c:numRef>
              <c:f>Sheet1!$Q$12</c:f>
              <c:numCache>
                <c:formatCode>General</c:formatCode>
                <c:ptCount val="1"/>
                <c:pt idx="0">
                  <c:v>10</c:v>
                </c:pt>
              </c:numCache>
            </c:numRef>
          </c:yVal>
        </c:ser>
        <c:ser>
          <c:idx val="7"/>
          <c:order val="6"/>
          <c:tx>
            <c:v>Ep+1%cl th</c:v>
          </c:tx>
          <c:spPr>
            <a:ln w="28575">
              <a:noFill/>
            </a:ln>
          </c:spPr>
          <c:xVal>
            <c:numRef>
              <c:f>Sheet1!$M$6</c:f>
              <c:numCache>
                <c:formatCode>General</c:formatCode>
                <c:ptCount val="1"/>
                <c:pt idx="0">
                  <c:v>8.1550000000000047</c:v>
                </c:pt>
              </c:numCache>
            </c:numRef>
          </c:xVal>
          <c:yVal>
            <c:numRef>
              <c:f>Sheet1!$Q$6</c:f>
              <c:numCache>
                <c:formatCode>General</c:formatCode>
                <c:ptCount val="1"/>
                <c:pt idx="0">
                  <c:v>5.54</c:v>
                </c:pt>
              </c:numCache>
            </c:numRef>
          </c:yVal>
        </c:ser>
        <c:ser>
          <c:idx val="0"/>
          <c:order val="7"/>
          <c:tx>
            <c:v>Up+1%cl th</c:v>
          </c:tx>
          <c:spPr>
            <a:ln w="28575">
              <a:noFill/>
            </a:ln>
          </c:spPr>
          <c:xVal>
            <c:numRef>
              <c:f>Sheet1!$M$14</c:f>
              <c:numCache>
                <c:formatCode>General</c:formatCode>
                <c:ptCount val="1"/>
                <c:pt idx="0">
                  <c:v>6.8694999999999995</c:v>
                </c:pt>
              </c:numCache>
            </c:numRef>
          </c:xVal>
          <c:yVal>
            <c:numRef>
              <c:f>Sheet1!$Q$14</c:f>
              <c:numCache>
                <c:formatCode>General</c:formatCode>
                <c:ptCount val="1"/>
                <c:pt idx="0">
                  <c:v>6.55</c:v>
                </c:pt>
              </c:numCache>
            </c:numRef>
          </c:yVal>
        </c:ser>
        <c:ser>
          <c:idx val="8"/>
          <c:order val="8"/>
          <c:tx>
            <c:v>Up+1%cs th</c:v>
          </c:tx>
          <c:spPr>
            <a:ln w="28575">
              <a:noFill/>
            </a:ln>
          </c:spPr>
          <c:xVal>
            <c:numRef>
              <c:f>Sheet1!$M$15</c:f>
              <c:numCache>
                <c:formatCode>General</c:formatCode>
                <c:ptCount val="1"/>
                <c:pt idx="0">
                  <c:v>0.77440000000000064</c:v>
                </c:pt>
              </c:numCache>
            </c:numRef>
          </c:xVal>
          <c:yVal>
            <c:numRef>
              <c:f>Sheet1!$Q$15</c:f>
              <c:numCache>
                <c:formatCode>General</c:formatCode>
                <c:ptCount val="1"/>
                <c:pt idx="0">
                  <c:v>57.849999999999994</c:v>
                </c:pt>
              </c:numCache>
            </c:numRef>
          </c:yVal>
        </c:ser>
        <c:ser>
          <c:idx val="9"/>
          <c:order val="9"/>
          <c:tx>
            <c:v>Up+1%Gl th</c:v>
          </c:tx>
          <c:spPr>
            <a:ln w="28575">
              <a:noFill/>
            </a:ln>
          </c:spPr>
          <c:xVal>
            <c:numRef>
              <c:f>Sheet1!$M$16</c:f>
              <c:numCache>
                <c:formatCode>General</c:formatCode>
                <c:ptCount val="1"/>
                <c:pt idx="0">
                  <c:v>3.9189999999999987</c:v>
                </c:pt>
              </c:numCache>
            </c:numRef>
          </c:xVal>
          <c:yVal>
            <c:numRef>
              <c:f>Sheet1!$Q$16</c:f>
              <c:numCache>
                <c:formatCode>General</c:formatCode>
                <c:ptCount val="1"/>
                <c:pt idx="0">
                  <c:v>11.43</c:v>
                </c:pt>
              </c:numCache>
            </c:numRef>
          </c:yVal>
        </c:ser>
        <c:ser>
          <c:idx val="10"/>
          <c:order val="10"/>
          <c:tx>
            <c:v>Up+1%Gs th</c:v>
          </c:tx>
          <c:spPr>
            <a:ln w="28575">
              <a:noFill/>
            </a:ln>
          </c:spPr>
          <c:xVal>
            <c:numRef>
              <c:f>Sheet1!$M$17</c:f>
              <c:numCache>
                <c:formatCode>General</c:formatCode>
                <c:ptCount val="1"/>
                <c:pt idx="0">
                  <c:v>0.47710000000000002</c:v>
                </c:pt>
              </c:numCache>
            </c:numRef>
          </c:xVal>
          <c:yVal>
            <c:numRef>
              <c:f>Sheet1!$Q$17</c:f>
              <c:numCache>
                <c:formatCode>General</c:formatCode>
                <c:ptCount val="1"/>
                <c:pt idx="0">
                  <c:v>93.9</c:v>
                </c:pt>
              </c:numCache>
            </c:numRef>
          </c:yVal>
        </c:ser>
        <c:ser>
          <c:idx val="11"/>
          <c:order val="11"/>
          <c:tx>
            <c:v>Up+1%cul th</c:v>
          </c:tx>
          <c:spPr>
            <a:ln w="28575">
              <a:noFill/>
            </a:ln>
          </c:spPr>
          <c:xVal>
            <c:numRef>
              <c:f>Sheet1!$M$18</c:f>
              <c:numCache>
                <c:formatCode>General</c:formatCode>
                <c:ptCount val="1"/>
                <c:pt idx="0">
                  <c:v>4.4080000000000004</c:v>
                </c:pt>
              </c:numCache>
            </c:numRef>
          </c:xVal>
          <c:yVal>
            <c:numRef>
              <c:f>Sheet1!$Q$18</c:f>
              <c:numCache>
                <c:formatCode>General</c:formatCode>
                <c:ptCount val="1"/>
                <c:pt idx="0">
                  <c:v>10.16</c:v>
                </c:pt>
              </c:numCache>
            </c:numRef>
          </c:yVal>
        </c:ser>
        <c:ser>
          <c:idx val="12"/>
          <c:order val="12"/>
          <c:tx>
            <c:v>Up+1%cus th</c:v>
          </c:tx>
          <c:spPr>
            <a:ln w="28575">
              <a:noFill/>
            </a:ln>
          </c:spPr>
          <c:xVal>
            <c:numRef>
              <c:f>Sheet1!$M$19</c:f>
              <c:numCache>
                <c:formatCode>General</c:formatCode>
                <c:ptCount val="1"/>
                <c:pt idx="0">
                  <c:v>0.52239999999999998</c:v>
                </c:pt>
              </c:numCache>
            </c:numRef>
          </c:xVal>
          <c:yVal>
            <c:numRef>
              <c:f>Sheet1!$Q$19</c:f>
              <c:numCache>
                <c:formatCode>General</c:formatCode>
                <c:ptCount val="1"/>
                <c:pt idx="0">
                  <c:v>85.7</c:v>
                </c:pt>
              </c:numCache>
            </c:numRef>
          </c:yVal>
        </c:ser>
        <c:ser>
          <c:idx val="13"/>
          <c:order val="13"/>
          <c:tx>
            <c:v>Up Pure</c:v>
          </c:tx>
          <c:spPr>
            <a:ln w="28575">
              <a:noFill/>
            </a:ln>
          </c:spPr>
          <c:xVal>
            <c:numRef>
              <c:f>Sheet1!$M$20</c:f>
              <c:numCache>
                <c:formatCode>General</c:formatCode>
                <c:ptCount val="1"/>
                <c:pt idx="0">
                  <c:v>3.2</c:v>
                </c:pt>
              </c:numCache>
            </c:numRef>
          </c:xVal>
          <c:yVal>
            <c:numRef>
              <c:f>Sheet1!$Q$20</c:f>
              <c:numCache>
                <c:formatCode>General</c:formatCode>
                <c:ptCount val="1"/>
                <c:pt idx="0">
                  <c:v>13.99</c:v>
                </c:pt>
              </c:numCache>
            </c:numRef>
          </c:yVal>
        </c:ser>
        <c:ser>
          <c:idx val="14"/>
          <c:order val="14"/>
          <c:tx>
            <c:v>Ep+2%cl th</c:v>
          </c:tx>
          <c:spPr>
            <a:ln w="28575">
              <a:noFill/>
            </a:ln>
          </c:spPr>
          <c:xVal>
            <c:numRef>
              <c:f>Sheet1!$L$6</c:f>
              <c:numCache>
                <c:formatCode>General</c:formatCode>
                <c:ptCount val="1"/>
                <c:pt idx="0">
                  <c:v>11.81</c:v>
                </c:pt>
              </c:numCache>
            </c:numRef>
          </c:xVal>
          <c:yVal>
            <c:numRef>
              <c:f>Sheet1!$P$6</c:f>
              <c:numCache>
                <c:formatCode>General</c:formatCode>
                <c:ptCount val="1"/>
                <c:pt idx="0">
                  <c:v>3.8</c:v>
                </c:pt>
              </c:numCache>
            </c:numRef>
          </c:yVal>
        </c:ser>
        <c:ser>
          <c:idx val="15"/>
          <c:order val="15"/>
          <c:tx>
            <c:v>Ep+2%cs th</c:v>
          </c:tx>
          <c:spPr>
            <a:ln w="28575">
              <a:noFill/>
            </a:ln>
          </c:spPr>
          <c:xVal>
            <c:numRef>
              <c:f>Sheet1!$L$7</c:f>
              <c:numCache>
                <c:formatCode>General</c:formatCode>
                <c:ptCount val="1"/>
                <c:pt idx="0">
                  <c:v>2.6419999999999999</c:v>
                </c:pt>
              </c:numCache>
            </c:numRef>
          </c:xVal>
          <c:yVal>
            <c:numRef>
              <c:f>Sheet1!$P$7</c:f>
              <c:numCache>
                <c:formatCode>General</c:formatCode>
                <c:ptCount val="1"/>
                <c:pt idx="0">
                  <c:v>17.100000000000001</c:v>
                </c:pt>
              </c:numCache>
            </c:numRef>
          </c:yVal>
        </c:ser>
        <c:ser>
          <c:idx val="16"/>
          <c:order val="16"/>
          <c:tx>
            <c:v>Ep+2%Gl th</c:v>
          </c:tx>
          <c:spPr>
            <a:ln w="28575">
              <a:noFill/>
            </a:ln>
          </c:spPr>
          <c:xVal>
            <c:numRef>
              <c:f>Sheet1!$L$8</c:f>
              <c:numCache>
                <c:formatCode>General</c:formatCode>
                <c:ptCount val="1"/>
                <c:pt idx="0">
                  <c:v>5.91</c:v>
                </c:pt>
              </c:numCache>
            </c:numRef>
          </c:xVal>
          <c:yVal>
            <c:numRef>
              <c:f>Sheet1!$P$8</c:f>
              <c:numCache>
                <c:formatCode>General</c:formatCode>
                <c:ptCount val="1"/>
                <c:pt idx="0">
                  <c:v>7.6599999999999975</c:v>
                </c:pt>
              </c:numCache>
            </c:numRef>
          </c:yVal>
        </c:ser>
        <c:ser>
          <c:idx val="17"/>
          <c:order val="17"/>
          <c:tx>
            <c:v>Ep+2%Gs th</c:v>
          </c:tx>
          <c:spPr>
            <a:ln w="28575">
              <a:noFill/>
            </a:ln>
          </c:spPr>
          <c:xVal>
            <c:numRef>
              <c:f>Sheet1!$L$9</c:f>
              <c:numCache>
                <c:formatCode>General</c:formatCode>
                <c:ptCount val="1"/>
                <c:pt idx="0">
                  <c:v>0.90200000000000002</c:v>
                </c:pt>
              </c:numCache>
            </c:numRef>
          </c:xVal>
          <c:yVal>
            <c:numRef>
              <c:f>Sheet1!$P$9</c:f>
              <c:numCache>
                <c:formatCode>General</c:formatCode>
                <c:ptCount val="1"/>
                <c:pt idx="0">
                  <c:v>50.1</c:v>
                </c:pt>
              </c:numCache>
            </c:numRef>
          </c:yVal>
        </c:ser>
        <c:ser>
          <c:idx val="18"/>
          <c:order val="18"/>
          <c:tx>
            <c:v>Ep+2%cul th</c:v>
          </c:tx>
          <c:spPr>
            <a:ln w="28575">
              <a:noFill/>
            </a:ln>
          </c:spPr>
          <c:xVal>
            <c:numRef>
              <c:f>Sheet1!$L$10</c:f>
              <c:numCache>
                <c:formatCode>General</c:formatCode>
                <c:ptCount val="1"/>
                <c:pt idx="0">
                  <c:v>6.89</c:v>
                </c:pt>
              </c:numCache>
            </c:numRef>
          </c:xVal>
          <c:yVal>
            <c:numRef>
              <c:f>Sheet1!$P$10</c:f>
              <c:numCache>
                <c:formatCode>General</c:formatCode>
                <c:ptCount val="1"/>
                <c:pt idx="0">
                  <c:v>6.83</c:v>
                </c:pt>
              </c:numCache>
            </c:numRef>
          </c:yVal>
        </c:ser>
        <c:ser>
          <c:idx val="19"/>
          <c:order val="19"/>
          <c:tx>
            <c:v>Ep+2%cus th</c:v>
          </c:tx>
          <c:spPr>
            <a:ln w="28575">
              <a:noFill/>
            </a:ln>
          </c:spPr>
          <c:xVal>
            <c:numRef>
              <c:f>Sheet1!$L$11</c:f>
              <c:numCache>
                <c:formatCode>General</c:formatCode>
                <c:ptCount val="1"/>
                <c:pt idx="0">
                  <c:v>1.1533</c:v>
                </c:pt>
              </c:numCache>
            </c:numRef>
          </c:xVal>
          <c:yVal>
            <c:numRef>
              <c:f>Sheet1!$P$11</c:f>
              <c:numCache>
                <c:formatCode>General</c:formatCode>
                <c:ptCount val="1"/>
                <c:pt idx="0">
                  <c:v>39.17</c:v>
                </c:pt>
              </c:numCache>
            </c:numRef>
          </c:yVal>
        </c:ser>
        <c:ser>
          <c:idx val="20"/>
          <c:order val="20"/>
          <c:tx>
            <c:v>Up+2%cl th</c:v>
          </c:tx>
          <c:spPr>
            <a:ln w="28575">
              <a:noFill/>
            </a:ln>
          </c:spPr>
          <c:xVal>
            <c:numRef>
              <c:f>Sheet1!$L$14</c:f>
              <c:numCache>
                <c:formatCode>General</c:formatCode>
                <c:ptCount val="1"/>
                <c:pt idx="0">
                  <c:v>10.539</c:v>
                </c:pt>
              </c:numCache>
            </c:numRef>
          </c:xVal>
          <c:yVal>
            <c:numRef>
              <c:f>Sheet1!$P$14</c:f>
              <c:numCache>
                <c:formatCode>General</c:formatCode>
                <c:ptCount val="1"/>
                <c:pt idx="0">
                  <c:v>4.25</c:v>
                </c:pt>
              </c:numCache>
            </c:numRef>
          </c:yVal>
        </c:ser>
        <c:ser>
          <c:idx val="21"/>
          <c:order val="21"/>
          <c:tx>
            <c:v>Up+2%cs th</c:v>
          </c:tx>
          <c:spPr>
            <a:ln w="28575">
              <a:noFill/>
            </a:ln>
          </c:spPr>
          <c:xVal>
            <c:numRef>
              <c:f>Sheet1!$L$15</c:f>
              <c:numCache>
                <c:formatCode>General</c:formatCode>
                <c:ptCount val="1"/>
                <c:pt idx="0">
                  <c:v>1.1877</c:v>
                </c:pt>
              </c:numCache>
            </c:numRef>
          </c:xVal>
          <c:yVal>
            <c:numRef>
              <c:f>Sheet1!$P$15</c:f>
              <c:numCache>
                <c:formatCode>General</c:formatCode>
                <c:ptCount val="1"/>
                <c:pt idx="0">
                  <c:v>37.700000000000003</c:v>
                </c:pt>
              </c:numCache>
            </c:numRef>
          </c:yVal>
        </c:ser>
        <c:ser>
          <c:idx val="22"/>
          <c:order val="22"/>
          <c:tx>
            <c:v>Up+2%Gl th</c:v>
          </c:tx>
          <c:spPr>
            <a:ln w="28575">
              <a:noFill/>
            </a:ln>
          </c:spPr>
          <c:xVal>
            <c:numRef>
              <c:f>Sheet1!$L$16</c:f>
              <c:numCache>
                <c:formatCode>General</c:formatCode>
                <c:ptCount val="1"/>
                <c:pt idx="0">
                  <c:v>4.6383000000000001</c:v>
                </c:pt>
              </c:numCache>
            </c:numRef>
          </c:xVal>
          <c:yVal>
            <c:numRef>
              <c:f>Sheet1!$P$16</c:f>
              <c:numCache>
                <c:formatCode>General</c:formatCode>
                <c:ptCount val="1"/>
                <c:pt idx="0">
                  <c:v>9.66</c:v>
                </c:pt>
              </c:numCache>
            </c:numRef>
          </c:yVal>
        </c:ser>
        <c:ser>
          <c:idx val="23"/>
          <c:order val="23"/>
          <c:tx>
            <c:v>Up+2%Gsth</c:v>
          </c:tx>
          <c:spPr>
            <a:ln w="28575">
              <a:noFill/>
            </a:ln>
          </c:spPr>
          <c:xVal>
            <c:numRef>
              <c:f>Sheet1!$L$17</c:f>
              <c:numCache>
                <c:formatCode>General</c:formatCode>
                <c:ptCount val="1"/>
                <c:pt idx="0">
                  <c:v>0.5524</c:v>
                </c:pt>
              </c:numCache>
            </c:numRef>
          </c:xVal>
          <c:yVal>
            <c:numRef>
              <c:f>Sheet1!$P$17</c:f>
              <c:numCache>
                <c:formatCode>General</c:formatCode>
                <c:ptCount val="1"/>
                <c:pt idx="0">
                  <c:v>81.099999999999994</c:v>
                </c:pt>
              </c:numCache>
            </c:numRef>
          </c:yVal>
        </c:ser>
        <c:ser>
          <c:idx val="24"/>
          <c:order val="24"/>
          <c:tx>
            <c:v>Up+2%cul th</c:v>
          </c:tx>
          <c:spPr>
            <a:ln w="28575">
              <a:noFill/>
            </a:ln>
          </c:spPr>
          <c:xVal>
            <c:numRef>
              <c:f>Sheet1!$L$18</c:f>
              <c:numCache>
                <c:formatCode>General</c:formatCode>
                <c:ptCount val="1"/>
                <c:pt idx="0">
                  <c:v>5.6159999999999872</c:v>
                </c:pt>
              </c:numCache>
            </c:numRef>
          </c:xVal>
          <c:yVal>
            <c:numRef>
              <c:f>Sheet1!$P$18</c:f>
              <c:numCache>
                <c:formatCode>General</c:formatCode>
                <c:ptCount val="1"/>
                <c:pt idx="0">
                  <c:v>7.9700000000000024</c:v>
                </c:pt>
              </c:numCache>
            </c:numRef>
          </c:yVal>
        </c:ser>
        <c:ser>
          <c:idx val="25"/>
          <c:order val="25"/>
          <c:tx>
            <c:v>Up+2%cus th</c:v>
          </c:tx>
          <c:spPr>
            <a:ln w="28575">
              <a:noFill/>
            </a:ln>
          </c:spPr>
          <c:xVal>
            <c:numRef>
              <c:f>Sheet1!$L$19</c:f>
              <c:numCache>
                <c:formatCode>General</c:formatCode>
                <c:ptCount val="1"/>
                <c:pt idx="0">
                  <c:v>0.64610000000000156</c:v>
                </c:pt>
              </c:numCache>
            </c:numRef>
          </c:xVal>
          <c:yVal>
            <c:numRef>
              <c:f>Sheet1!$P$19</c:f>
              <c:numCache>
                <c:formatCode>General</c:formatCode>
                <c:ptCount val="1"/>
                <c:pt idx="0">
                  <c:v>69.3</c:v>
                </c:pt>
              </c:numCache>
            </c:numRef>
          </c:yVal>
        </c:ser>
        <c:ser>
          <c:idx val="26"/>
          <c:order val="26"/>
          <c:tx>
            <c:v>Ep+3%cl th</c:v>
          </c:tx>
          <c:spPr>
            <a:ln w="28575">
              <a:noFill/>
            </a:ln>
          </c:spPr>
          <c:xVal>
            <c:numRef>
              <c:f>Sheet1!$K$6</c:f>
              <c:numCache>
                <c:formatCode>General</c:formatCode>
                <c:ptCount val="1"/>
                <c:pt idx="0">
                  <c:v>15.46</c:v>
                </c:pt>
              </c:numCache>
            </c:numRef>
          </c:xVal>
          <c:yVal>
            <c:numRef>
              <c:f>Sheet1!$O$6</c:f>
              <c:numCache>
                <c:formatCode>General</c:formatCode>
                <c:ptCount val="1"/>
                <c:pt idx="0">
                  <c:v>2.9</c:v>
                </c:pt>
              </c:numCache>
            </c:numRef>
          </c:yVal>
        </c:ser>
        <c:ser>
          <c:idx val="27"/>
          <c:order val="27"/>
          <c:tx>
            <c:v>Ep+3%cs th</c:v>
          </c:tx>
          <c:spPr>
            <a:ln w="28575">
              <a:noFill/>
            </a:ln>
          </c:spPr>
          <c:xVal>
            <c:numRef>
              <c:f>Sheet1!$K$7</c:f>
              <c:numCache>
                <c:formatCode>General</c:formatCode>
                <c:ptCount val="1"/>
                <c:pt idx="0">
                  <c:v>3.9009999999999998</c:v>
                </c:pt>
              </c:numCache>
            </c:numRef>
          </c:xVal>
          <c:yVal>
            <c:numRef>
              <c:f>Sheet1!$O$7</c:f>
              <c:numCache>
                <c:formatCode>General</c:formatCode>
                <c:ptCount val="1"/>
                <c:pt idx="0">
                  <c:v>11.6</c:v>
                </c:pt>
              </c:numCache>
            </c:numRef>
          </c:yVal>
        </c:ser>
        <c:ser>
          <c:idx val="28"/>
          <c:order val="28"/>
          <c:tx>
            <c:v>Ep+3%Gl th</c:v>
          </c:tx>
          <c:spPr>
            <a:ln w="28575">
              <a:noFill/>
            </a:ln>
          </c:spPr>
          <c:xVal>
            <c:numRef>
              <c:f>Sheet1!$K$8</c:f>
              <c:numCache>
                <c:formatCode>General</c:formatCode>
                <c:ptCount val="1"/>
                <c:pt idx="0">
                  <c:v>6.614999999999986</c:v>
                </c:pt>
              </c:numCache>
            </c:numRef>
          </c:xVal>
          <c:yVal>
            <c:numRef>
              <c:f>Sheet1!$O$8</c:f>
              <c:numCache>
                <c:formatCode>General</c:formatCode>
                <c:ptCount val="1"/>
                <c:pt idx="0">
                  <c:v>6.83</c:v>
                </c:pt>
              </c:numCache>
            </c:numRef>
          </c:yVal>
        </c:ser>
        <c:ser>
          <c:idx val="29"/>
          <c:order val="29"/>
          <c:tx>
            <c:v>Ep+3%Gs th</c:v>
          </c:tx>
          <c:spPr>
            <a:ln w="28575">
              <a:noFill/>
            </a:ln>
          </c:spPr>
          <c:xVal>
            <c:numRef>
              <c:f>Sheet1!$K$9</c:f>
              <c:numCache>
                <c:formatCode>General</c:formatCode>
                <c:ptCount val="1"/>
                <c:pt idx="0">
                  <c:v>1.0940000000000001</c:v>
                </c:pt>
              </c:numCache>
            </c:numRef>
          </c:xVal>
          <c:yVal>
            <c:numRef>
              <c:f>Sheet1!$O$9</c:f>
              <c:numCache>
                <c:formatCode>General</c:formatCode>
                <c:ptCount val="1"/>
                <c:pt idx="0">
                  <c:v>41.3</c:v>
                </c:pt>
              </c:numCache>
            </c:numRef>
          </c:yVal>
        </c:ser>
        <c:ser>
          <c:idx val="30"/>
          <c:order val="30"/>
          <c:tx>
            <c:v>Ep+3%cul th</c:v>
          </c:tx>
          <c:spPr>
            <a:ln w="28575">
              <a:noFill/>
            </a:ln>
          </c:spPr>
          <c:xVal>
            <c:numRef>
              <c:f>Sheet1!$K$10</c:f>
              <c:numCache>
                <c:formatCode>General</c:formatCode>
                <c:ptCount val="1"/>
                <c:pt idx="0">
                  <c:v>8.1</c:v>
                </c:pt>
              </c:numCache>
            </c:numRef>
          </c:xVal>
          <c:yVal>
            <c:numRef>
              <c:f>Sheet1!$O$10</c:f>
              <c:numCache>
                <c:formatCode>General</c:formatCode>
                <c:ptCount val="1"/>
                <c:pt idx="0">
                  <c:v>5.6</c:v>
                </c:pt>
              </c:numCache>
            </c:numRef>
          </c:yVal>
        </c:ser>
        <c:ser>
          <c:idx val="31"/>
          <c:order val="31"/>
          <c:tx>
            <c:v>Ep+3%cus th</c:v>
          </c:tx>
          <c:spPr>
            <a:ln w="28575">
              <a:noFill/>
            </a:ln>
          </c:spPr>
          <c:xVal>
            <c:numRef>
              <c:f>Sheet1!$K$11</c:f>
              <c:numCache>
                <c:formatCode>General</c:formatCode>
                <c:ptCount val="1"/>
                <c:pt idx="0">
                  <c:v>1.5</c:v>
                </c:pt>
              </c:numCache>
            </c:numRef>
          </c:xVal>
          <c:yVal>
            <c:numRef>
              <c:f>Sheet1!$O$11</c:f>
              <c:numCache>
                <c:formatCode>General</c:formatCode>
                <c:ptCount val="1"/>
                <c:pt idx="0">
                  <c:v>30.1</c:v>
                </c:pt>
              </c:numCache>
            </c:numRef>
          </c:yVal>
        </c:ser>
        <c:ser>
          <c:idx val="32"/>
          <c:order val="32"/>
          <c:tx>
            <c:v>Up+3%cl th</c:v>
          </c:tx>
          <c:spPr>
            <a:ln w="28575">
              <a:noFill/>
            </a:ln>
          </c:spPr>
          <c:xVal>
            <c:numRef>
              <c:f>Sheet1!$K$14</c:f>
              <c:numCache>
                <c:formatCode>General</c:formatCode>
                <c:ptCount val="1"/>
                <c:pt idx="0">
                  <c:v>14.25</c:v>
                </c:pt>
              </c:numCache>
            </c:numRef>
          </c:xVal>
          <c:yVal>
            <c:numRef>
              <c:f>Sheet1!$O$14</c:f>
              <c:numCache>
                <c:formatCode>General</c:formatCode>
                <c:ptCount val="1"/>
                <c:pt idx="0">
                  <c:v>3.15</c:v>
                </c:pt>
              </c:numCache>
            </c:numRef>
          </c:yVal>
        </c:ser>
        <c:ser>
          <c:idx val="33"/>
          <c:order val="33"/>
          <c:tx>
            <c:v>Up+3%cs th</c:v>
          </c:tx>
          <c:spPr>
            <a:ln w="28575">
              <a:noFill/>
            </a:ln>
          </c:spPr>
          <c:xVal>
            <c:numRef>
              <c:f>Sheet1!$K$15</c:f>
              <c:numCache>
                <c:formatCode>General</c:formatCode>
                <c:ptCount val="1"/>
                <c:pt idx="0">
                  <c:v>1.6334</c:v>
                </c:pt>
              </c:numCache>
            </c:numRef>
          </c:xVal>
          <c:yVal>
            <c:numRef>
              <c:f>Sheet1!$O$15</c:f>
              <c:numCache>
                <c:formatCode>General</c:formatCode>
                <c:ptCount val="1"/>
                <c:pt idx="0">
                  <c:v>27.43</c:v>
                </c:pt>
              </c:numCache>
            </c:numRef>
          </c:yVal>
        </c:ser>
        <c:ser>
          <c:idx val="34"/>
          <c:order val="34"/>
          <c:tx>
            <c:v>Up+3%Gl th</c:v>
          </c:tx>
          <c:spPr>
            <a:ln w="28575">
              <a:noFill/>
            </a:ln>
          </c:spPr>
          <c:xVal>
            <c:numRef>
              <c:f>Sheet1!$K$16</c:f>
              <c:numCache>
                <c:formatCode>General</c:formatCode>
                <c:ptCount val="1"/>
                <c:pt idx="0">
                  <c:v>5.4</c:v>
                </c:pt>
              </c:numCache>
            </c:numRef>
          </c:xVal>
          <c:yVal>
            <c:numRef>
              <c:f>Sheet1!$O$16</c:f>
              <c:numCache>
                <c:formatCode>General</c:formatCode>
                <c:ptCount val="1"/>
                <c:pt idx="0">
                  <c:v>8.3600000000000048</c:v>
                </c:pt>
              </c:numCache>
            </c:numRef>
          </c:yVal>
        </c:ser>
        <c:ser>
          <c:idx val="35"/>
          <c:order val="35"/>
          <c:tx>
            <c:v>Up+3%Gs th</c:v>
          </c:tx>
          <c:spPr>
            <a:ln w="28575">
              <a:noFill/>
            </a:ln>
          </c:spPr>
          <c:xVal>
            <c:numRef>
              <c:f>Sheet1!$K$17</c:f>
              <c:numCache>
                <c:formatCode>General</c:formatCode>
                <c:ptCount val="1"/>
                <c:pt idx="0">
                  <c:v>0.63900000000000168</c:v>
                </c:pt>
              </c:numCache>
            </c:numRef>
          </c:xVal>
          <c:yVal>
            <c:numRef>
              <c:f>Sheet1!$O$17</c:f>
              <c:numCache>
                <c:formatCode>General</c:formatCode>
                <c:ptCount val="1"/>
                <c:pt idx="0">
                  <c:v>71.2</c:v>
                </c:pt>
              </c:numCache>
            </c:numRef>
          </c:yVal>
        </c:ser>
        <c:ser>
          <c:idx val="36"/>
          <c:order val="36"/>
          <c:tx>
            <c:v>Up+3%cul th</c:v>
          </c:tx>
          <c:spPr>
            <a:ln w="28575">
              <a:noFill/>
            </a:ln>
          </c:spPr>
          <c:xVal>
            <c:numRef>
              <c:f>Sheet1!$K$18</c:f>
              <c:numCache>
                <c:formatCode>General</c:formatCode>
                <c:ptCount val="1"/>
                <c:pt idx="0">
                  <c:v>6.87</c:v>
                </c:pt>
              </c:numCache>
            </c:numRef>
          </c:xVal>
          <c:yVal>
            <c:numRef>
              <c:f>Sheet1!$O$18</c:f>
              <c:numCache>
                <c:formatCode>General</c:formatCode>
                <c:ptCount val="1"/>
                <c:pt idx="0">
                  <c:v>6.56</c:v>
                </c:pt>
              </c:numCache>
            </c:numRef>
          </c:yVal>
        </c:ser>
        <c:ser>
          <c:idx val="37"/>
          <c:order val="37"/>
          <c:tx>
            <c:v>Up+3%cus th</c:v>
          </c:tx>
          <c:spPr>
            <a:ln w="28575">
              <a:noFill/>
            </a:ln>
          </c:spPr>
          <c:xVal>
            <c:numRef>
              <c:f>Sheet1!$K$19</c:f>
              <c:numCache>
                <c:formatCode>General</c:formatCode>
                <c:ptCount val="1"/>
                <c:pt idx="0">
                  <c:v>0.7750000000000018</c:v>
                </c:pt>
              </c:numCache>
            </c:numRef>
          </c:xVal>
          <c:yVal>
            <c:numRef>
              <c:f>Sheet1!$O$19</c:f>
              <c:numCache>
                <c:formatCode>General</c:formatCode>
                <c:ptCount val="1"/>
                <c:pt idx="0">
                  <c:v>57.8</c:v>
                </c:pt>
              </c:numCache>
            </c:numRef>
          </c:yVal>
        </c:ser>
        <c:axId val="88546688"/>
        <c:axId val="88630784"/>
      </c:scatterChart>
      <c:valAx>
        <c:axId val="88546688"/>
        <c:scaling>
          <c:orientation val="minMax"/>
        </c:scaling>
        <c:axPos val="b"/>
        <c:title>
          <c:tx>
            <c:rich>
              <a:bodyPr/>
              <a:lstStyle/>
              <a:p>
                <a:pPr>
                  <a:defRPr/>
                </a:pPr>
                <a:r>
                  <a:rPr lang="en-US"/>
                  <a:t>ُE</a:t>
                </a:r>
              </a:p>
            </c:rich>
          </c:tx>
        </c:title>
        <c:numFmt formatCode="General" sourceLinked="1"/>
        <c:tickLblPos val="nextTo"/>
        <c:crossAx val="88630784"/>
        <c:crosses val="autoZero"/>
        <c:crossBetween val="midCat"/>
      </c:valAx>
      <c:valAx>
        <c:axId val="88630784"/>
        <c:scaling>
          <c:orientation val="minMax"/>
        </c:scaling>
        <c:axPos val="l"/>
        <c:title>
          <c:tx>
            <c:rich>
              <a:bodyPr rot="-5400000" vert="horz"/>
              <a:lstStyle/>
              <a:p>
                <a:pPr>
                  <a:defRPr/>
                </a:pPr>
                <a:r>
                  <a:rPr lang="en-US"/>
                  <a:t>Y</a:t>
                </a:r>
                <a:r>
                  <a:rPr lang="en-US" baseline="0"/>
                  <a:t> 10</a:t>
                </a:r>
                <a:endParaRPr lang="en-US"/>
              </a:p>
            </c:rich>
          </c:tx>
          <c:layout>
            <c:manualLayout>
              <c:xMode val="edge"/>
              <c:yMode val="edge"/>
              <c:x val="0.12271387421732849"/>
              <c:y val="0.39441810333384908"/>
            </c:manualLayout>
          </c:layout>
        </c:title>
        <c:numFmt formatCode="General" sourceLinked="1"/>
        <c:tickLblPos val="nextTo"/>
        <c:crossAx val="88546688"/>
        <c:crosses val="autoZero"/>
        <c:crossBetween val="midCat"/>
      </c:valAx>
    </c:plotArea>
    <c:legend>
      <c:legendPos val="l"/>
      <c:layout>
        <c:manualLayout>
          <c:xMode val="edge"/>
          <c:yMode val="edge"/>
          <c:x val="1.1976049786419281E-2"/>
          <c:y val="1.2546814001191026E-2"/>
          <c:w val="0.11559384012547499"/>
          <c:h val="0.97490637199761521"/>
        </c:manualLayout>
      </c:layout>
      <c:spPr>
        <a:ln>
          <a:solidFill>
            <a:srgbClr val="4F81BD">
              <a:alpha val="82000"/>
            </a:srgbClr>
          </a:solidFill>
        </a:ln>
      </c:spPr>
      <c:txPr>
        <a:bodyPr/>
        <a:lstStyle/>
        <a:p>
          <a:pPr>
            <a:defRPr sz="700" b="1">
              <a:cs typeface="+mj-cs"/>
            </a:defRPr>
          </a:pPr>
          <a:endParaRPr lang="ar-IQ"/>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IQ"/>
  <c:chart>
    <c:plotArea>
      <c:layout/>
      <c:scatterChart>
        <c:scatterStyle val="lineMarker"/>
        <c:ser>
          <c:idx val="1"/>
          <c:order val="0"/>
          <c:tx>
            <c:v>Ep+1% cs th</c:v>
          </c:tx>
          <c:spPr>
            <a:ln w="28575">
              <a:noFill/>
            </a:ln>
          </c:spPr>
          <c:xVal>
            <c:numRef>
              <c:f>Sheet1!$K$4</c:f>
              <c:numCache>
                <c:formatCode>General</c:formatCode>
                <c:ptCount val="1"/>
                <c:pt idx="0">
                  <c:v>1.4969999999999934</c:v>
                </c:pt>
              </c:numCache>
            </c:numRef>
          </c:xVal>
          <c:yVal>
            <c:numRef>
              <c:f>Sheet1!$P$4</c:f>
              <c:numCache>
                <c:formatCode>General</c:formatCode>
                <c:ptCount val="1"/>
                <c:pt idx="0">
                  <c:v>378.5</c:v>
                </c:pt>
              </c:numCache>
            </c:numRef>
          </c:yVal>
        </c:ser>
        <c:ser>
          <c:idx val="2"/>
          <c:order val="1"/>
          <c:tx>
            <c:v>Ep+1%Gl th</c:v>
          </c:tx>
          <c:spPr>
            <a:ln w="28575">
              <a:noFill/>
            </a:ln>
          </c:spPr>
          <c:xVal>
            <c:numRef>
              <c:f>Sheet1!$K$5</c:f>
              <c:numCache>
                <c:formatCode>General</c:formatCode>
                <c:ptCount val="1"/>
                <c:pt idx="0">
                  <c:v>5.2</c:v>
                </c:pt>
              </c:numCache>
            </c:numRef>
          </c:xVal>
          <c:yVal>
            <c:numRef>
              <c:f>Sheet1!$P$5</c:f>
              <c:numCache>
                <c:formatCode>General</c:formatCode>
                <c:ptCount val="1"/>
                <c:pt idx="0">
                  <c:v>706</c:v>
                </c:pt>
              </c:numCache>
            </c:numRef>
          </c:yVal>
        </c:ser>
        <c:ser>
          <c:idx val="3"/>
          <c:order val="2"/>
          <c:tx>
            <c:v>Ep+1%Gs th</c:v>
          </c:tx>
          <c:spPr>
            <a:ln w="28575">
              <a:noFill/>
            </a:ln>
          </c:spPr>
          <c:xVal>
            <c:numRef>
              <c:f>Sheet1!$K$6</c:f>
              <c:numCache>
                <c:formatCode>General</c:formatCode>
                <c:ptCount val="1"/>
                <c:pt idx="0">
                  <c:v>0.71000000000000063</c:v>
                </c:pt>
              </c:numCache>
            </c:numRef>
          </c:xVal>
          <c:yVal>
            <c:numRef>
              <c:f>Sheet1!$P$6</c:f>
              <c:numCache>
                <c:formatCode>General</c:formatCode>
                <c:ptCount val="1"/>
                <c:pt idx="0">
                  <c:v>261.2</c:v>
                </c:pt>
              </c:numCache>
            </c:numRef>
          </c:yVal>
        </c:ser>
        <c:ser>
          <c:idx val="4"/>
          <c:order val="3"/>
          <c:tx>
            <c:v>Ep+1%cul th</c:v>
          </c:tx>
          <c:spPr>
            <a:ln w="28575">
              <a:noFill/>
            </a:ln>
          </c:spPr>
          <c:xVal>
            <c:numRef>
              <c:f>Sheet1!$K$7</c:f>
              <c:numCache>
                <c:formatCode>General</c:formatCode>
                <c:ptCount val="1"/>
                <c:pt idx="0">
                  <c:v>5.6949999999999745</c:v>
                </c:pt>
              </c:numCache>
            </c:numRef>
          </c:xVal>
          <c:yVal>
            <c:numRef>
              <c:f>Sheet1!$P$7</c:f>
              <c:numCache>
                <c:formatCode>General</c:formatCode>
                <c:ptCount val="1"/>
                <c:pt idx="0">
                  <c:v>719.4</c:v>
                </c:pt>
              </c:numCache>
            </c:numRef>
          </c:yVal>
        </c:ser>
        <c:ser>
          <c:idx val="5"/>
          <c:order val="4"/>
          <c:tx>
            <c:v>Ep+1%cus th</c:v>
          </c:tx>
          <c:spPr>
            <a:ln w="28575">
              <a:noFill/>
            </a:ln>
          </c:spPr>
          <c:xVal>
            <c:numRef>
              <c:f>Sheet1!$K$8</c:f>
              <c:numCache>
                <c:formatCode>General</c:formatCode>
                <c:ptCount val="1"/>
                <c:pt idx="0">
                  <c:v>0.82880000000000065</c:v>
                </c:pt>
              </c:numCache>
            </c:numRef>
          </c:xVal>
          <c:yVal>
            <c:numRef>
              <c:f>Sheet1!$P$8</c:f>
              <c:numCache>
                <c:formatCode>General</c:formatCode>
                <c:ptCount val="1"/>
                <c:pt idx="0">
                  <c:v>273.87</c:v>
                </c:pt>
              </c:numCache>
            </c:numRef>
          </c:yVal>
        </c:ser>
        <c:ser>
          <c:idx val="6"/>
          <c:order val="5"/>
          <c:tx>
            <c:v>Ep Pure</c:v>
          </c:tx>
          <c:spPr>
            <a:ln w="28575">
              <a:noFill/>
            </a:ln>
          </c:spPr>
          <c:xVal>
            <c:numRef>
              <c:f>Sheet1!$K$9</c:f>
              <c:numCache>
                <c:formatCode>General</c:formatCode>
                <c:ptCount val="1"/>
                <c:pt idx="0">
                  <c:v>4.5</c:v>
                </c:pt>
              </c:numCache>
            </c:numRef>
          </c:xVal>
          <c:yVal>
            <c:numRef>
              <c:f>Sheet1!$P$9</c:f>
              <c:numCache>
                <c:formatCode>General</c:formatCode>
                <c:ptCount val="1"/>
                <c:pt idx="0">
                  <c:v>662.9</c:v>
                </c:pt>
              </c:numCache>
            </c:numRef>
          </c:yVal>
        </c:ser>
        <c:ser>
          <c:idx val="7"/>
          <c:order val="6"/>
          <c:tx>
            <c:v>Ep+1%cl th</c:v>
          </c:tx>
          <c:spPr>
            <a:ln w="28575">
              <a:noFill/>
            </a:ln>
          </c:spPr>
          <c:xVal>
            <c:numRef>
              <c:f>Sheet1!$K$3</c:f>
              <c:numCache>
                <c:formatCode>General</c:formatCode>
                <c:ptCount val="1"/>
                <c:pt idx="0">
                  <c:v>8.1550000000000047</c:v>
                </c:pt>
              </c:numCache>
            </c:numRef>
          </c:xVal>
          <c:yVal>
            <c:numRef>
              <c:f>Sheet1!$P$3</c:f>
              <c:numCache>
                <c:formatCode>General</c:formatCode>
                <c:ptCount val="1"/>
                <c:pt idx="0">
                  <c:v>885.6</c:v>
                </c:pt>
              </c:numCache>
            </c:numRef>
          </c:yVal>
        </c:ser>
        <c:ser>
          <c:idx val="0"/>
          <c:order val="7"/>
          <c:tx>
            <c:v>Up+1%cl th</c:v>
          </c:tx>
          <c:spPr>
            <a:ln w="28575">
              <a:noFill/>
            </a:ln>
          </c:spPr>
          <c:xVal>
            <c:numRef>
              <c:f>Sheet1!$K$11</c:f>
              <c:numCache>
                <c:formatCode>General</c:formatCode>
                <c:ptCount val="1"/>
                <c:pt idx="0">
                  <c:v>6.8694999999999995</c:v>
                </c:pt>
              </c:numCache>
            </c:numRef>
          </c:xVal>
          <c:yVal>
            <c:numRef>
              <c:f>Sheet1!$P$11</c:f>
              <c:numCache>
                <c:formatCode>General</c:formatCode>
                <c:ptCount val="1"/>
                <c:pt idx="0">
                  <c:v>763.6</c:v>
                </c:pt>
              </c:numCache>
            </c:numRef>
          </c:yVal>
        </c:ser>
        <c:ser>
          <c:idx val="8"/>
          <c:order val="8"/>
          <c:tx>
            <c:v>Up+1%cs th</c:v>
          </c:tx>
          <c:spPr>
            <a:ln w="28575">
              <a:noFill/>
            </a:ln>
          </c:spPr>
          <c:xVal>
            <c:numRef>
              <c:f>Sheet1!$K$12</c:f>
              <c:numCache>
                <c:formatCode>General</c:formatCode>
                <c:ptCount val="1"/>
                <c:pt idx="0">
                  <c:v>0.77440000000000064</c:v>
                </c:pt>
              </c:numCache>
            </c:numRef>
          </c:xVal>
          <c:yVal>
            <c:numRef>
              <c:f>Sheet1!$P$12</c:f>
              <c:numCache>
                <c:formatCode>General</c:formatCode>
                <c:ptCount val="1"/>
                <c:pt idx="0">
                  <c:v>256.35000000000002</c:v>
                </c:pt>
              </c:numCache>
            </c:numRef>
          </c:yVal>
        </c:ser>
        <c:ser>
          <c:idx val="9"/>
          <c:order val="9"/>
          <c:tx>
            <c:v>Up+1%Gl th</c:v>
          </c:tx>
          <c:spPr>
            <a:ln w="28575">
              <a:noFill/>
            </a:ln>
          </c:spPr>
          <c:xVal>
            <c:numRef>
              <c:f>Sheet1!$K$13</c:f>
              <c:numCache>
                <c:formatCode>General</c:formatCode>
                <c:ptCount val="1"/>
                <c:pt idx="0">
                  <c:v>3.9189999999999987</c:v>
                </c:pt>
              </c:numCache>
            </c:numRef>
          </c:xVal>
          <c:yVal>
            <c:numRef>
              <c:f>Sheet1!$P$13</c:f>
              <c:numCache>
                <c:formatCode>General</c:formatCode>
                <c:ptCount val="1"/>
                <c:pt idx="0">
                  <c:v>574.20000000000005</c:v>
                </c:pt>
              </c:numCache>
            </c:numRef>
          </c:yVal>
        </c:ser>
        <c:ser>
          <c:idx val="10"/>
          <c:order val="10"/>
          <c:tx>
            <c:v>Up+1%Gs th</c:v>
          </c:tx>
          <c:spPr>
            <a:ln w="28575">
              <a:noFill/>
            </a:ln>
          </c:spPr>
          <c:xVal>
            <c:numRef>
              <c:f>Sheet1!$K$14</c:f>
              <c:numCache>
                <c:formatCode>General</c:formatCode>
                <c:ptCount val="1"/>
                <c:pt idx="0">
                  <c:v>0.47710000000000002</c:v>
                </c:pt>
              </c:numCache>
            </c:numRef>
          </c:xVal>
          <c:yVal>
            <c:numRef>
              <c:f>Sheet1!$P$14</c:f>
              <c:numCache>
                <c:formatCode>General</c:formatCode>
                <c:ptCount val="1"/>
                <c:pt idx="0">
                  <c:v>200.3</c:v>
                </c:pt>
              </c:numCache>
            </c:numRef>
          </c:yVal>
        </c:ser>
        <c:ser>
          <c:idx val="11"/>
          <c:order val="11"/>
          <c:tx>
            <c:v>Up+1%cul th</c:v>
          </c:tx>
          <c:spPr>
            <a:ln w="28575">
              <a:noFill/>
            </a:ln>
          </c:spPr>
          <c:xVal>
            <c:numRef>
              <c:f>Sheet1!$K$15</c:f>
              <c:numCache>
                <c:formatCode>General</c:formatCode>
                <c:ptCount val="1"/>
                <c:pt idx="0">
                  <c:v>4.4080000000000004</c:v>
                </c:pt>
              </c:numCache>
            </c:numRef>
          </c:xVal>
          <c:yVal>
            <c:numRef>
              <c:f>Sheet1!$P$15</c:f>
              <c:numCache>
                <c:formatCode>General</c:formatCode>
                <c:ptCount val="1"/>
                <c:pt idx="0">
                  <c:v>593.4</c:v>
                </c:pt>
              </c:numCache>
            </c:numRef>
          </c:yVal>
        </c:ser>
        <c:ser>
          <c:idx val="12"/>
          <c:order val="12"/>
          <c:tx>
            <c:v>Up+1%cus th</c:v>
          </c:tx>
          <c:spPr>
            <a:ln w="28575">
              <a:noFill/>
            </a:ln>
          </c:spPr>
          <c:xVal>
            <c:numRef>
              <c:f>Sheet1!$K$16</c:f>
              <c:numCache>
                <c:formatCode>General</c:formatCode>
                <c:ptCount val="1"/>
                <c:pt idx="0">
                  <c:v>0.52239999999999998</c:v>
                </c:pt>
              </c:numCache>
            </c:numRef>
          </c:xVal>
          <c:yVal>
            <c:numRef>
              <c:f>Sheet1!$P$16</c:f>
              <c:numCache>
                <c:formatCode>General</c:formatCode>
                <c:ptCount val="1"/>
                <c:pt idx="0">
                  <c:v>204.3</c:v>
                </c:pt>
              </c:numCache>
            </c:numRef>
          </c:yVal>
        </c:ser>
        <c:ser>
          <c:idx val="13"/>
          <c:order val="13"/>
          <c:tx>
            <c:v>Up Pure</c:v>
          </c:tx>
          <c:spPr>
            <a:ln w="28575">
              <a:noFill/>
            </a:ln>
          </c:spPr>
          <c:xVal>
            <c:numRef>
              <c:f>Sheet1!$K$17</c:f>
              <c:numCache>
                <c:formatCode>General</c:formatCode>
                <c:ptCount val="1"/>
                <c:pt idx="0">
                  <c:v>3.2</c:v>
                </c:pt>
              </c:numCache>
            </c:numRef>
          </c:xVal>
          <c:yVal>
            <c:numRef>
              <c:f>Sheet1!$P$17</c:f>
              <c:numCache>
                <c:formatCode>General</c:formatCode>
                <c:ptCount val="1"/>
                <c:pt idx="0">
                  <c:v>521.75800000000004</c:v>
                </c:pt>
              </c:numCache>
            </c:numRef>
          </c:yVal>
        </c:ser>
        <c:ser>
          <c:idx val="14"/>
          <c:order val="14"/>
          <c:tx>
            <c:v>Ep+2%cl th</c:v>
          </c:tx>
          <c:spPr>
            <a:ln w="28575">
              <a:noFill/>
            </a:ln>
          </c:spPr>
          <c:xVal>
            <c:numRef>
              <c:f>Sheet1!$J$3</c:f>
              <c:numCache>
                <c:formatCode>General</c:formatCode>
                <c:ptCount val="1"/>
                <c:pt idx="0">
                  <c:v>11.81</c:v>
                </c:pt>
              </c:numCache>
            </c:numRef>
          </c:xVal>
          <c:yVal>
            <c:numRef>
              <c:f>Sheet1!$O$3</c:f>
              <c:numCache>
                <c:formatCode>General</c:formatCode>
                <c:ptCount val="1"/>
                <c:pt idx="0">
                  <c:v>1055.8</c:v>
                </c:pt>
              </c:numCache>
            </c:numRef>
          </c:yVal>
        </c:ser>
        <c:ser>
          <c:idx val="15"/>
          <c:order val="15"/>
          <c:tx>
            <c:v>Ep+2%cs th</c:v>
          </c:tx>
          <c:spPr>
            <a:ln w="28575">
              <a:noFill/>
            </a:ln>
          </c:spPr>
          <c:xVal>
            <c:numRef>
              <c:f>Sheet1!$J$4</c:f>
              <c:numCache>
                <c:formatCode>General</c:formatCode>
                <c:ptCount val="1"/>
                <c:pt idx="0">
                  <c:v>2.6419999999999999</c:v>
                </c:pt>
              </c:numCache>
            </c:numRef>
          </c:xVal>
          <c:yVal>
            <c:numRef>
              <c:f>Sheet1!$O$4</c:f>
              <c:numCache>
                <c:formatCode>General</c:formatCode>
                <c:ptCount val="1"/>
                <c:pt idx="0">
                  <c:v>504.8</c:v>
                </c:pt>
              </c:numCache>
            </c:numRef>
          </c:yVal>
        </c:ser>
        <c:ser>
          <c:idx val="16"/>
          <c:order val="16"/>
          <c:tx>
            <c:v>Ep+2%Gl th</c:v>
          </c:tx>
          <c:spPr>
            <a:ln w="28575">
              <a:noFill/>
            </a:ln>
          </c:spPr>
          <c:xVal>
            <c:numRef>
              <c:f>Sheet1!$J$5</c:f>
              <c:numCache>
                <c:formatCode>General</c:formatCode>
                <c:ptCount val="1"/>
                <c:pt idx="0">
                  <c:v>5.91</c:v>
                </c:pt>
              </c:numCache>
            </c:numRef>
          </c:xVal>
          <c:yVal>
            <c:numRef>
              <c:f>Sheet1!$O$5</c:f>
              <c:numCache>
                <c:formatCode>General</c:formatCode>
                <c:ptCount val="1"/>
                <c:pt idx="0">
                  <c:v>747</c:v>
                </c:pt>
              </c:numCache>
            </c:numRef>
          </c:yVal>
        </c:ser>
        <c:ser>
          <c:idx val="17"/>
          <c:order val="17"/>
          <c:tx>
            <c:v>Ep+2%Gs th</c:v>
          </c:tx>
          <c:spPr>
            <a:ln w="28575">
              <a:noFill/>
            </a:ln>
          </c:spPr>
          <c:xVal>
            <c:numRef>
              <c:f>Sheet1!$J$6</c:f>
              <c:numCache>
                <c:formatCode>General</c:formatCode>
                <c:ptCount val="1"/>
                <c:pt idx="0">
                  <c:v>0.90200000000000002</c:v>
                </c:pt>
              </c:numCache>
            </c:numRef>
          </c:xVal>
          <c:yVal>
            <c:numRef>
              <c:f>Sheet1!$O$6</c:f>
              <c:numCache>
                <c:formatCode>General</c:formatCode>
                <c:ptCount val="1"/>
                <c:pt idx="0">
                  <c:v>290</c:v>
                </c:pt>
              </c:numCache>
            </c:numRef>
          </c:yVal>
        </c:ser>
        <c:ser>
          <c:idx val="18"/>
          <c:order val="18"/>
          <c:tx>
            <c:v>Ep+2%cul th</c:v>
          </c:tx>
          <c:spPr>
            <a:ln w="28575">
              <a:noFill/>
            </a:ln>
          </c:spPr>
          <c:xVal>
            <c:numRef>
              <c:f>Sheet1!$J$7</c:f>
              <c:numCache>
                <c:formatCode>General</c:formatCode>
                <c:ptCount val="1"/>
                <c:pt idx="0">
                  <c:v>6.89</c:v>
                </c:pt>
              </c:numCache>
            </c:numRef>
          </c:xVal>
          <c:yVal>
            <c:numRef>
              <c:f>Sheet1!$O$7</c:f>
              <c:numCache>
                <c:formatCode>General</c:formatCode>
                <c:ptCount val="1"/>
                <c:pt idx="0">
                  <c:v>760</c:v>
                </c:pt>
              </c:numCache>
            </c:numRef>
          </c:yVal>
        </c:ser>
        <c:ser>
          <c:idx val="19"/>
          <c:order val="19"/>
          <c:tx>
            <c:v>Ep+2%cus th</c:v>
          </c:tx>
          <c:spPr>
            <a:ln w="28575">
              <a:noFill/>
            </a:ln>
          </c:spPr>
          <c:xVal>
            <c:numRef>
              <c:f>Sheet1!$J$8</c:f>
              <c:numCache>
                <c:formatCode>General</c:formatCode>
                <c:ptCount val="1"/>
                <c:pt idx="0">
                  <c:v>1.1533</c:v>
                </c:pt>
              </c:numCache>
            </c:numRef>
          </c:xVal>
          <c:yVal>
            <c:numRef>
              <c:f>Sheet1!$O$8</c:f>
              <c:numCache>
                <c:formatCode>General</c:formatCode>
                <c:ptCount val="1"/>
                <c:pt idx="0">
                  <c:v>302.60000000000002</c:v>
                </c:pt>
              </c:numCache>
            </c:numRef>
          </c:yVal>
        </c:ser>
        <c:ser>
          <c:idx val="20"/>
          <c:order val="20"/>
          <c:tx>
            <c:v>Up+2%cl th</c:v>
          </c:tx>
          <c:spPr>
            <a:ln w="28575">
              <a:noFill/>
            </a:ln>
          </c:spPr>
          <c:xVal>
            <c:numRef>
              <c:f>Sheet1!$J$11</c:f>
              <c:numCache>
                <c:formatCode>General</c:formatCode>
                <c:ptCount val="1"/>
                <c:pt idx="0">
                  <c:v>10.539</c:v>
                </c:pt>
              </c:numCache>
            </c:numRef>
          </c:xVal>
          <c:yVal>
            <c:numRef>
              <c:f>Sheet1!$O$11</c:f>
              <c:numCache>
                <c:formatCode>General</c:formatCode>
                <c:ptCount val="1"/>
                <c:pt idx="0">
                  <c:v>944.34999999999798</c:v>
                </c:pt>
              </c:numCache>
            </c:numRef>
          </c:yVal>
        </c:ser>
        <c:ser>
          <c:idx val="21"/>
          <c:order val="21"/>
          <c:tx>
            <c:v>Up+2%cs th</c:v>
          </c:tx>
          <c:spPr>
            <a:ln w="28575">
              <a:noFill/>
            </a:ln>
          </c:spPr>
          <c:xVal>
            <c:numRef>
              <c:f>Sheet1!$J$12</c:f>
              <c:numCache>
                <c:formatCode>General</c:formatCode>
                <c:ptCount val="1"/>
                <c:pt idx="0">
                  <c:v>1.1877</c:v>
                </c:pt>
              </c:numCache>
            </c:numRef>
          </c:xVal>
          <c:yVal>
            <c:numRef>
              <c:f>Sheet1!$O$12</c:f>
              <c:numCache>
                <c:formatCode>General</c:formatCode>
                <c:ptCount val="1"/>
                <c:pt idx="0">
                  <c:v>317.06</c:v>
                </c:pt>
              </c:numCache>
            </c:numRef>
          </c:yVal>
        </c:ser>
        <c:ser>
          <c:idx val="22"/>
          <c:order val="22"/>
          <c:tx>
            <c:v>Up+2%Gl th</c:v>
          </c:tx>
          <c:spPr>
            <a:ln w="28575">
              <a:noFill/>
            </a:ln>
          </c:spPr>
          <c:xVal>
            <c:numRef>
              <c:f>Sheet1!$J$13</c:f>
              <c:numCache>
                <c:formatCode>General</c:formatCode>
                <c:ptCount val="1"/>
                <c:pt idx="0">
                  <c:v>4.6383000000000001</c:v>
                </c:pt>
              </c:numCache>
            </c:numRef>
          </c:xVal>
          <c:yVal>
            <c:numRef>
              <c:f>Sheet1!$O$13</c:f>
              <c:numCache>
                <c:formatCode>General</c:formatCode>
                <c:ptCount val="1"/>
                <c:pt idx="0">
                  <c:v>621.29999999999995</c:v>
                </c:pt>
              </c:numCache>
            </c:numRef>
          </c:yVal>
        </c:ser>
        <c:ser>
          <c:idx val="23"/>
          <c:order val="23"/>
          <c:tx>
            <c:v>Up+2%Gsth</c:v>
          </c:tx>
          <c:spPr>
            <a:ln w="28575">
              <a:noFill/>
            </a:ln>
          </c:spPr>
          <c:xVal>
            <c:numRef>
              <c:f>Sheet1!$J$14</c:f>
              <c:numCache>
                <c:formatCode>General</c:formatCode>
                <c:ptCount val="1"/>
                <c:pt idx="0">
                  <c:v>0.5524</c:v>
                </c:pt>
              </c:numCache>
            </c:numRef>
          </c:xVal>
          <c:yVal>
            <c:numRef>
              <c:f>Sheet1!$O$14</c:f>
              <c:numCache>
                <c:formatCode>General</c:formatCode>
                <c:ptCount val="1"/>
                <c:pt idx="0">
                  <c:v>214.4</c:v>
                </c:pt>
              </c:numCache>
            </c:numRef>
          </c:yVal>
        </c:ser>
        <c:ser>
          <c:idx val="24"/>
          <c:order val="24"/>
          <c:tx>
            <c:v>Up+2%cul th</c:v>
          </c:tx>
          <c:spPr>
            <a:ln w="28575">
              <a:noFill/>
            </a:ln>
          </c:spPr>
          <c:xVal>
            <c:numRef>
              <c:f>Sheet1!$J$15</c:f>
              <c:numCache>
                <c:formatCode>General</c:formatCode>
                <c:ptCount val="1"/>
                <c:pt idx="0">
                  <c:v>5.6159999999999846</c:v>
                </c:pt>
              </c:numCache>
            </c:numRef>
          </c:xVal>
          <c:yVal>
            <c:numRef>
              <c:f>Sheet1!$O$15</c:f>
              <c:numCache>
                <c:formatCode>General</c:formatCode>
                <c:ptCount val="1"/>
                <c:pt idx="0">
                  <c:v>650.20000000000005</c:v>
                </c:pt>
              </c:numCache>
            </c:numRef>
          </c:yVal>
        </c:ser>
        <c:ser>
          <c:idx val="25"/>
          <c:order val="25"/>
          <c:tx>
            <c:v>Up+2%cus th</c:v>
          </c:tx>
          <c:spPr>
            <a:ln w="28575">
              <a:noFill/>
            </a:ln>
          </c:spPr>
          <c:xVal>
            <c:numRef>
              <c:f>Sheet1!$J$16</c:f>
              <c:numCache>
                <c:formatCode>General</c:formatCode>
                <c:ptCount val="1"/>
                <c:pt idx="0">
                  <c:v>0.64610000000000334</c:v>
                </c:pt>
              </c:numCache>
            </c:numRef>
          </c:xVal>
          <c:yVal>
            <c:numRef>
              <c:f>Sheet1!$O$16</c:f>
              <c:numCache>
                <c:formatCode>General</c:formatCode>
                <c:ptCount val="1"/>
                <c:pt idx="0">
                  <c:v>220.5</c:v>
                </c:pt>
              </c:numCache>
            </c:numRef>
          </c:yVal>
        </c:ser>
        <c:ser>
          <c:idx val="26"/>
          <c:order val="26"/>
          <c:tx>
            <c:v>Ep+3%cl th</c:v>
          </c:tx>
          <c:spPr>
            <a:ln w="28575">
              <a:noFill/>
            </a:ln>
          </c:spPr>
          <c:xVal>
            <c:numRef>
              <c:f>Sheet1!$I$3</c:f>
              <c:numCache>
                <c:formatCode>General</c:formatCode>
                <c:ptCount val="1"/>
                <c:pt idx="0">
                  <c:v>15.46</c:v>
                </c:pt>
              </c:numCache>
            </c:numRef>
          </c:xVal>
          <c:yVal>
            <c:numRef>
              <c:f>Sheet1!$N$3</c:f>
              <c:numCache>
                <c:formatCode>General</c:formatCode>
                <c:ptCount val="1"/>
                <c:pt idx="0">
                  <c:v>1164.2</c:v>
                </c:pt>
              </c:numCache>
            </c:numRef>
          </c:yVal>
        </c:ser>
        <c:ser>
          <c:idx val="27"/>
          <c:order val="27"/>
          <c:tx>
            <c:v>Ep+3%cs th</c:v>
          </c:tx>
          <c:spPr>
            <a:ln w="28575">
              <a:noFill/>
            </a:ln>
          </c:spPr>
          <c:xVal>
            <c:numRef>
              <c:f>Sheet1!$I$4</c:f>
              <c:numCache>
                <c:formatCode>General</c:formatCode>
                <c:ptCount val="1"/>
                <c:pt idx="0">
                  <c:v>3.9009999999999998</c:v>
                </c:pt>
              </c:numCache>
            </c:numRef>
          </c:xVal>
          <c:yVal>
            <c:numRef>
              <c:f>Sheet1!$N$4</c:f>
              <c:numCache>
                <c:formatCode>General</c:formatCode>
                <c:ptCount val="1"/>
                <c:pt idx="0">
                  <c:v>571.85999999999797</c:v>
                </c:pt>
              </c:numCache>
            </c:numRef>
          </c:yVal>
        </c:ser>
        <c:ser>
          <c:idx val="28"/>
          <c:order val="28"/>
          <c:tx>
            <c:v>Ep+3%Gl th</c:v>
          </c:tx>
          <c:spPr>
            <a:ln w="28575">
              <a:noFill/>
            </a:ln>
          </c:spPr>
          <c:xVal>
            <c:numRef>
              <c:f>Sheet1!$I$5</c:f>
              <c:numCache>
                <c:formatCode>General</c:formatCode>
                <c:ptCount val="1"/>
                <c:pt idx="0">
                  <c:v>6.6149999999999745</c:v>
                </c:pt>
              </c:numCache>
            </c:numRef>
          </c:xVal>
          <c:yVal>
            <c:numRef>
              <c:f>Sheet1!$N$5</c:f>
              <c:numCache>
                <c:formatCode>General</c:formatCode>
                <c:ptCount val="1"/>
                <c:pt idx="0">
                  <c:v>787.5</c:v>
                </c:pt>
              </c:numCache>
            </c:numRef>
          </c:yVal>
        </c:ser>
        <c:ser>
          <c:idx val="29"/>
          <c:order val="29"/>
          <c:tx>
            <c:v>Ep+3%Gs th</c:v>
          </c:tx>
          <c:spPr>
            <a:ln w="28575">
              <a:noFill/>
            </a:ln>
          </c:spPr>
          <c:xVal>
            <c:numRef>
              <c:f>Sheet1!$I$6</c:f>
              <c:numCache>
                <c:formatCode>General</c:formatCode>
                <c:ptCount val="1"/>
                <c:pt idx="0">
                  <c:v>1.0940000000000001</c:v>
                </c:pt>
              </c:numCache>
            </c:numRef>
          </c:xVal>
          <c:yVal>
            <c:numRef>
              <c:f>Sheet1!$N$6</c:f>
              <c:numCache>
                <c:formatCode>General</c:formatCode>
                <c:ptCount val="1"/>
                <c:pt idx="0">
                  <c:v>303</c:v>
                </c:pt>
              </c:numCache>
            </c:numRef>
          </c:yVal>
        </c:ser>
        <c:ser>
          <c:idx val="30"/>
          <c:order val="30"/>
          <c:tx>
            <c:v>Ep+3%cul th</c:v>
          </c:tx>
          <c:spPr>
            <a:ln w="28575">
              <a:noFill/>
            </a:ln>
          </c:spPr>
          <c:xVal>
            <c:numRef>
              <c:f>Sheet1!$I$7</c:f>
              <c:numCache>
                <c:formatCode>General</c:formatCode>
                <c:ptCount val="1"/>
                <c:pt idx="0">
                  <c:v>8.1</c:v>
                </c:pt>
              </c:numCache>
            </c:numRef>
          </c:xVal>
          <c:yVal>
            <c:numRef>
              <c:f>Sheet1!$N$7</c:f>
              <c:numCache>
                <c:formatCode>General</c:formatCode>
                <c:ptCount val="1"/>
                <c:pt idx="0">
                  <c:v>754.9</c:v>
                </c:pt>
              </c:numCache>
            </c:numRef>
          </c:yVal>
        </c:ser>
        <c:ser>
          <c:idx val="31"/>
          <c:order val="31"/>
          <c:tx>
            <c:v>Ep+3%cus th</c:v>
          </c:tx>
          <c:spPr>
            <a:ln w="28575">
              <a:noFill/>
            </a:ln>
          </c:spPr>
          <c:xVal>
            <c:numRef>
              <c:f>Sheet1!$I$8</c:f>
              <c:numCache>
                <c:formatCode>General</c:formatCode>
                <c:ptCount val="1"/>
                <c:pt idx="0">
                  <c:v>1.5</c:v>
                </c:pt>
              </c:numCache>
            </c:numRef>
          </c:xVal>
          <c:yVal>
            <c:numRef>
              <c:f>Sheet1!$N$8</c:f>
              <c:numCache>
                <c:formatCode>General</c:formatCode>
                <c:ptCount val="1"/>
                <c:pt idx="0">
                  <c:v>325.60000000000002</c:v>
                </c:pt>
              </c:numCache>
            </c:numRef>
          </c:yVal>
        </c:ser>
        <c:ser>
          <c:idx val="32"/>
          <c:order val="32"/>
          <c:tx>
            <c:v>Up+3%cl th</c:v>
          </c:tx>
          <c:spPr>
            <a:ln w="28575">
              <a:noFill/>
            </a:ln>
          </c:spPr>
          <c:xVal>
            <c:numRef>
              <c:f>Sheet1!$I$11</c:f>
              <c:numCache>
                <c:formatCode>General</c:formatCode>
                <c:ptCount val="1"/>
                <c:pt idx="0">
                  <c:v>14.25</c:v>
                </c:pt>
              </c:numCache>
            </c:numRef>
          </c:xVal>
          <c:yVal>
            <c:numRef>
              <c:f>Sheet1!$N$11</c:f>
              <c:numCache>
                <c:formatCode>General</c:formatCode>
                <c:ptCount val="1"/>
                <c:pt idx="0">
                  <c:v>1097.2</c:v>
                </c:pt>
              </c:numCache>
            </c:numRef>
          </c:yVal>
        </c:ser>
        <c:ser>
          <c:idx val="33"/>
          <c:order val="33"/>
          <c:tx>
            <c:v>Up+3%cs th</c:v>
          </c:tx>
          <c:spPr>
            <a:ln w="28575">
              <a:noFill/>
            </a:ln>
          </c:spPr>
          <c:xVal>
            <c:numRef>
              <c:f>Sheet1!$I$12</c:f>
              <c:numCache>
                <c:formatCode>General</c:formatCode>
                <c:ptCount val="1"/>
                <c:pt idx="0">
                  <c:v>1.6334</c:v>
                </c:pt>
              </c:numCache>
            </c:numRef>
          </c:xVal>
          <c:yVal>
            <c:numRef>
              <c:f>Sheet1!$N$12</c:f>
              <c:numCache>
                <c:formatCode>General</c:formatCode>
                <c:ptCount val="1"/>
                <c:pt idx="0">
                  <c:v>371.8</c:v>
                </c:pt>
              </c:numCache>
            </c:numRef>
          </c:yVal>
        </c:ser>
        <c:ser>
          <c:idx val="34"/>
          <c:order val="34"/>
          <c:tx>
            <c:v>Up+3%Gl th</c:v>
          </c:tx>
          <c:spPr>
            <a:ln w="28575">
              <a:noFill/>
            </a:ln>
          </c:spPr>
          <c:xVal>
            <c:numRef>
              <c:f>Sheet1!$I$13</c:f>
              <c:numCache>
                <c:formatCode>General</c:formatCode>
                <c:ptCount val="1"/>
                <c:pt idx="0">
                  <c:v>5.4</c:v>
                </c:pt>
              </c:numCache>
            </c:numRef>
          </c:xVal>
          <c:yVal>
            <c:numRef>
              <c:f>Sheet1!$N$13</c:f>
              <c:numCache>
                <c:formatCode>General</c:formatCode>
                <c:ptCount val="1"/>
                <c:pt idx="0">
                  <c:v>664.4</c:v>
                </c:pt>
              </c:numCache>
            </c:numRef>
          </c:yVal>
        </c:ser>
        <c:ser>
          <c:idx val="35"/>
          <c:order val="35"/>
          <c:tx>
            <c:v>Up+3%Gs th</c:v>
          </c:tx>
          <c:spPr>
            <a:ln w="28575">
              <a:noFill/>
            </a:ln>
          </c:spPr>
          <c:xVal>
            <c:numRef>
              <c:f>Sheet1!$I$14</c:f>
              <c:numCache>
                <c:formatCode>General</c:formatCode>
                <c:ptCount val="1"/>
                <c:pt idx="0">
                  <c:v>0.63900000000000334</c:v>
                </c:pt>
              </c:numCache>
            </c:numRef>
          </c:xVal>
          <c:yVal>
            <c:numRef>
              <c:f>Sheet1!$N$14</c:f>
              <c:numCache>
                <c:formatCode>General</c:formatCode>
                <c:ptCount val="1"/>
                <c:pt idx="0">
                  <c:v>227.7</c:v>
                </c:pt>
              </c:numCache>
            </c:numRef>
          </c:yVal>
        </c:ser>
        <c:ser>
          <c:idx val="36"/>
          <c:order val="36"/>
          <c:tx>
            <c:v>Up+3%cul th</c:v>
          </c:tx>
          <c:spPr>
            <a:ln w="28575">
              <a:noFill/>
            </a:ln>
          </c:spPr>
          <c:xVal>
            <c:numRef>
              <c:f>Sheet1!$I$15</c:f>
              <c:numCache>
                <c:formatCode>General</c:formatCode>
                <c:ptCount val="1"/>
                <c:pt idx="0">
                  <c:v>6.87</c:v>
                </c:pt>
              </c:numCache>
            </c:numRef>
          </c:xVal>
          <c:yVal>
            <c:numRef>
              <c:f>Sheet1!$N$15</c:f>
              <c:numCache>
                <c:formatCode>General</c:formatCode>
                <c:ptCount val="1"/>
                <c:pt idx="0">
                  <c:v>697.4</c:v>
                </c:pt>
              </c:numCache>
            </c:numRef>
          </c:yVal>
        </c:ser>
        <c:ser>
          <c:idx val="37"/>
          <c:order val="37"/>
          <c:tx>
            <c:v>Up+3%cus th</c:v>
          </c:tx>
          <c:spPr>
            <a:ln w="28575">
              <a:noFill/>
            </a:ln>
          </c:spPr>
          <c:xVal>
            <c:numRef>
              <c:f>Sheet1!$I$16</c:f>
              <c:numCache>
                <c:formatCode>General</c:formatCode>
                <c:ptCount val="1"/>
                <c:pt idx="0">
                  <c:v>0.77500000000000346</c:v>
                </c:pt>
              </c:numCache>
            </c:numRef>
          </c:xVal>
          <c:yVal>
            <c:numRef>
              <c:f>Sheet1!$N$16</c:f>
              <c:numCache>
                <c:formatCode>General</c:formatCode>
                <c:ptCount val="1"/>
                <c:pt idx="0">
                  <c:v>234.9</c:v>
                </c:pt>
              </c:numCache>
            </c:numRef>
          </c:yVal>
        </c:ser>
        <c:axId val="106912384"/>
        <c:axId val="106951424"/>
      </c:scatterChart>
      <c:valAx>
        <c:axId val="106912384"/>
        <c:scaling>
          <c:orientation val="minMax"/>
        </c:scaling>
        <c:axPos val="b"/>
        <c:title>
          <c:tx>
            <c:rich>
              <a:bodyPr/>
              <a:lstStyle/>
              <a:p>
                <a:pPr>
                  <a:defRPr/>
                </a:pPr>
                <a:r>
                  <a:rPr lang="en-US"/>
                  <a:t>ُE</a:t>
                </a:r>
              </a:p>
            </c:rich>
          </c:tx>
        </c:title>
        <c:numFmt formatCode="General" sourceLinked="1"/>
        <c:tickLblPos val="nextTo"/>
        <c:crossAx val="106951424"/>
        <c:crosses val="autoZero"/>
        <c:crossBetween val="midCat"/>
      </c:valAx>
      <c:valAx>
        <c:axId val="106951424"/>
        <c:scaling>
          <c:orientation val="minMax"/>
        </c:scaling>
        <c:axPos val="l"/>
        <c:title>
          <c:tx>
            <c:rich>
              <a:bodyPr rot="-5400000" vert="horz"/>
              <a:lstStyle/>
              <a:p>
                <a:pPr>
                  <a:defRPr/>
                </a:pPr>
                <a:r>
                  <a:rPr lang="en-US"/>
                  <a:t>Wn </a:t>
                </a:r>
              </a:p>
            </c:rich>
          </c:tx>
          <c:layout>
            <c:manualLayout>
              <c:xMode val="edge"/>
              <c:yMode val="edge"/>
              <c:x val="0.15917512836148009"/>
              <c:y val="0.40014688067837678"/>
            </c:manualLayout>
          </c:layout>
        </c:title>
        <c:numFmt formatCode="General" sourceLinked="1"/>
        <c:tickLblPos val="nextTo"/>
        <c:crossAx val="106912384"/>
        <c:crosses val="autoZero"/>
        <c:crossBetween val="midCat"/>
      </c:valAx>
    </c:plotArea>
    <c:legend>
      <c:legendPos val="l"/>
      <c:layout>
        <c:manualLayout>
          <c:xMode val="edge"/>
          <c:yMode val="edge"/>
          <c:x val="1.1976049786419281E-2"/>
          <c:y val="1.2546814001191026E-2"/>
          <c:w val="0.14701927410588841"/>
          <c:h val="0.9749063719976141"/>
        </c:manualLayout>
      </c:layout>
      <c:spPr>
        <a:ln>
          <a:solidFill>
            <a:srgbClr val="4F81BD">
              <a:alpha val="82000"/>
            </a:srgbClr>
          </a:solidFill>
        </a:ln>
      </c:spPr>
      <c:txPr>
        <a:bodyPr/>
        <a:lstStyle/>
        <a:p>
          <a:pPr>
            <a:defRPr sz="700" b="1">
              <a:cs typeface="+mj-cs"/>
            </a:defRPr>
          </a:pPr>
          <a:endParaRPr lang="ar-IQ"/>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IQ"/>
  <c:chart>
    <c:plotArea>
      <c:layout>
        <c:manualLayout>
          <c:layoutTarget val="inner"/>
          <c:xMode val="edge"/>
          <c:yMode val="edge"/>
          <c:x val="0.21589005417042656"/>
          <c:y val="1.9889180519101879E-2"/>
          <c:w val="0.76201923114703363"/>
          <c:h val="0.8204947175720686"/>
        </c:manualLayout>
      </c:layout>
      <c:scatterChart>
        <c:scatterStyle val="lineMarker"/>
        <c:ser>
          <c:idx val="1"/>
          <c:order val="0"/>
          <c:tx>
            <c:v>Ep+1% cs th</c:v>
          </c:tx>
          <c:spPr>
            <a:ln w="28575">
              <a:noFill/>
            </a:ln>
          </c:spPr>
          <c:xVal>
            <c:numRef>
              <c:f>Sheet1!$M$5</c:f>
              <c:numCache>
                <c:formatCode>General</c:formatCode>
                <c:ptCount val="1"/>
                <c:pt idx="0">
                  <c:v>378.5</c:v>
                </c:pt>
              </c:numCache>
            </c:numRef>
          </c:xVal>
          <c:yVal>
            <c:numRef>
              <c:f>Sheet1!$Q$5</c:f>
              <c:numCache>
                <c:formatCode>General</c:formatCode>
                <c:ptCount val="1"/>
                <c:pt idx="0">
                  <c:v>10132.799999999987</c:v>
                </c:pt>
              </c:numCache>
            </c:numRef>
          </c:yVal>
        </c:ser>
        <c:ser>
          <c:idx val="2"/>
          <c:order val="1"/>
          <c:tx>
            <c:v>Ep+1%Gl th</c:v>
          </c:tx>
          <c:spPr>
            <a:ln w="28575">
              <a:noFill/>
            </a:ln>
          </c:spPr>
          <c:xVal>
            <c:numRef>
              <c:f>Sheet1!$M$6</c:f>
              <c:numCache>
                <c:formatCode>General</c:formatCode>
                <c:ptCount val="1"/>
                <c:pt idx="0">
                  <c:v>706</c:v>
                </c:pt>
              </c:numCache>
            </c:numRef>
          </c:xVal>
          <c:yVal>
            <c:numRef>
              <c:f>Sheet1!$Q$6</c:f>
              <c:numCache>
                <c:formatCode>General</c:formatCode>
                <c:ptCount val="1"/>
                <c:pt idx="0">
                  <c:v>35057.4</c:v>
                </c:pt>
              </c:numCache>
            </c:numRef>
          </c:yVal>
        </c:ser>
        <c:ser>
          <c:idx val="3"/>
          <c:order val="2"/>
          <c:tx>
            <c:v>Ep+1%Gs th</c:v>
          </c:tx>
          <c:spPr>
            <a:ln w="28575">
              <a:noFill/>
            </a:ln>
          </c:spPr>
          <c:xVal>
            <c:numRef>
              <c:f>Sheet1!$M$7</c:f>
              <c:numCache>
                <c:formatCode>General</c:formatCode>
                <c:ptCount val="1"/>
                <c:pt idx="0">
                  <c:v>261.2</c:v>
                </c:pt>
              </c:numCache>
            </c:numRef>
          </c:xVal>
          <c:yVal>
            <c:numRef>
              <c:f>Sheet1!$Q$7</c:f>
              <c:numCache>
                <c:formatCode>General</c:formatCode>
                <c:ptCount val="1"/>
                <c:pt idx="0">
                  <c:v>4795.5</c:v>
                </c:pt>
              </c:numCache>
            </c:numRef>
          </c:yVal>
        </c:ser>
        <c:ser>
          <c:idx val="4"/>
          <c:order val="3"/>
          <c:tx>
            <c:v>Ep+1%cul th</c:v>
          </c:tx>
          <c:spPr>
            <a:ln w="28575">
              <a:noFill/>
            </a:ln>
          </c:spPr>
          <c:xVal>
            <c:numRef>
              <c:f>Sheet1!$M$8</c:f>
              <c:numCache>
                <c:formatCode>General</c:formatCode>
                <c:ptCount val="1"/>
                <c:pt idx="0">
                  <c:v>719.4</c:v>
                </c:pt>
              </c:numCache>
            </c:numRef>
          </c:xVal>
          <c:yVal>
            <c:numRef>
              <c:f>Sheet1!$Q$8</c:f>
              <c:numCache>
                <c:formatCode>General</c:formatCode>
                <c:ptCount val="1"/>
                <c:pt idx="0">
                  <c:v>38607.5</c:v>
                </c:pt>
              </c:numCache>
            </c:numRef>
          </c:yVal>
        </c:ser>
        <c:ser>
          <c:idx val="5"/>
          <c:order val="4"/>
          <c:tx>
            <c:v>Ep+1%cus th</c:v>
          </c:tx>
          <c:spPr>
            <a:ln w="28575">
              <a:noFill/>
            </a:ln>
          </c:spPr>
          <c:xVal>
            <c:numRef>
              <c:f>Sheet1!$M$9</c:f>
              <c:numCache>
                <c:formatCode>General</c:formatCode>
                <c:ptCount val="1"/>
                <c:pt idx="0">
                  <c:v>273.87</c:v>
                </c:pt>
              </c:numCache>
            </c:numRef>
          </c:xVal>
          <c:yVal>
            <c:numRef>
              <c:f>Sheet1!$Q$9</c:f>
              <c:numCache>
                <c:formatCode>General</c:formatCode>
                <c:ptCount val="1"/>
                <c:pt idx="0">
                  <c:v>5595.3</c:v>
                </c:pt>
              </c:numCache>
            </c:numRef>
          </c:yVal>
        </c:ser>
        <c:ser>
          <c:idx val="6"/>
          <c:order val="5"/>
          <c:tx>
            <c:v>Ep Pure</c:v>
          </c:tx>
          <c:spPr>
            <a:ln w="28575">
              <a:noFill/>
            </a:ln>
          </c:spPr>
          <c:xVal>
            <c:numRef>
              <c:f>Sheet1!$M$10</c:f>
              <c:numCache>
                <c:formatCode>General</c:formatCode>
                <c:ptCount val="1"/>
                <c:pt idx="0">
                  <c:v>662.9</c:v>
                </c:pt>
              </c:numCache>
            </c:numRef>
          </c:xVal>
          <c:yVal>
            <c:numRef>
              <c:f>Sheet1!$Q$10</c:f>
              <c:numCache>
                <c:formatCode>General</c:formatCode>
                <c:ptCount val="1"/>
                <c:pt idx="0">
                  <c:v>30500</c:v>
                </c:pt>
              </c:numCache>
            </c:numRef>
          </c:yVal>
        </c:ser>
        <c:ser>
          <c:idx val="7"/>
          <c:order val="6"/>
          <c:tx>
            <c:v>Ep+1%cl th</c:v>
          </c:tx>
          <c:spPr>
            <a:ln w="28575">
              <a:noFill/>
            </a:ln>
          </c:spPr>
          <c:xVal>
            <c:numRef>
              <c:f>Sheet1!$M$4</c:f>
              <c:numCache>
                <c:formatCode>General</c:formatCode>
                <c:ptCount val="1"/>
                <c:pt idx="0">
                  <c:v>885.6</c:v>
                </c:pt>
              </c:numCache>
            </c:numRef>
          </c:xVal>
          <c:yVal>
            <c:numRef>
              <c:f>Sheet1!$Q$4</c:f>
              <c:numCache>
                <c:formatCode>General</c:formatCode>
                <c:ptCount val="1"/>
                <c:pt idx="0">
                  <c:v>55454.5</c:v>
                </c:pt>
              </c:numCache>
            </c:numRef>
          </c:yVal>
        </c:ser>
        <c:ser>
          <c:idx val="0"/>
          <c:order val="7"/>
          <c:tx>
            <c:v>Up+1%cl th</c:v>
          </c:tx>
          <c:spPr>
            <a:ln w="28575">
              <a:noFill/>
            </a:ln>
          </c:spPr>
          <c:xVal>
            <c:numRef>
              <c:f>Sheet1!$M$12</c:f>
              <c:numCache>
                <c:formatCode>General</c:formatCode>
                <c:ptCount val="1"/>
                <c:pt idx="0">
                  <c:v>763.6</c:v>
                </c:pt>
              </c:numCache>
            </c:numRef>
          </c:xVal>
          <c:yVal>
            <c:numRef>
              <c:f>Sheet1!$Q$12</c:f>
              <c:numCache>
                <c:formatCode>General</c:formatCode>
                <c:ptCount val="1"/>
                <c:pt idx="0">
                  <c:v>46564.800000000003</c:v>
                </c:pt>
              </c:numCache>
            </c:numRef>
          </c:yVal>
        </c:ser>
        <c:ser>
          <c:idx val="8"/>
          <c:order val="8"/>
          <c:tx>
            <c:v>Up+1%cs th</c:v>
          </c:tx>
          <c:spPr>
            <a:ln w="28575">
              <a:noFill/>
            </a:ln>
          </c:spPr>
          <c:xVal>
            <c:numRef>
              <c:f>Sheet1!$M$13</c:f>
              <c:numCache>
                <c:formatCode>General</c:formatCode>
                <c:ptCount val="1"/>
                <c:pt idx="0">
                  <c:v>256.35000000000002</c:v>
                </c:pt>
              </c:numCache>
            </c:numRef>
          </c:xVal>
          <c:yVal>
            <c:numRef>
              <c:f>Sheet1!$Q$13</c:f>
              <c:numCache>
                <c:formatCode>General</c:formatCode>
                <c:ptCount val="1"/>
                <c:pt idx="0">
                  <c:v>5272.1</c:v>
                </c:pt>
              </c:numCache>
            </c:numRef>
          </c:yVal>
        </c:ser>
        <c:ser>
          <c:idx val="9"/>
          <c:order val="9"/>
          <c:tx>
            <c:v>Up+1%Gl th</c:v>
          </c:tx>
          <c:spPr>
            <a:ln w="28575">
              <a:noFill/>
            </a:ln>
          </c:spPr>
          <c:xVal>
            <c:numRef>
              <c:f>Sheet1!$M$14</c:f>
              <c:numCache>
                <c:formatCode>General</c:formatCode>
                <c:ptCount val="1"/>
                <c:pt idx="0">
                  <c:v>574.20000000000005</c:v>
                </c:pt>
              </c:numCache>
            </c:numRef>
          </c:xVal>
          <c:yVal>
            <c:numRef>
              <c:f>Sheet1!$Q$14</c:f>
              <c:numCache>
                <c:formatCode>General</c:formatCode>
                <c:ptCount val="1"/>
                <c:pt idx="0">
                  <c:v>26684.1</c:v>
                </c:pt>
              </c:numCache>
            </c:numRef>
          </c:yVal>
        </c:ser>
        <c:ser>
          <c:idx val="10"/>
          <c:order val="10"/>
          <c:tx>
            <c:v>Up+1%Gs th</c:v>
          </c:tx>
          <c:spPr>
            <a:ln w="28575">
              <a:noFill/>
            </a:ln>
          </c:spPr>
          <c:xVal>
            <c:numRef>
              <c:f>Sheet1!$M$15</c:f>
              <c:numCache>
                <c:formatCode>General</c:formatCode>
                <c:ptCount val="1"/>
                <c:pt idx="0">
                  <c:v>200.3</c:v>
                </c:pt>
              </c:numCache>
            </c:numRef>
          </c:xVal>
          <c:yVal>
            <c:numRef>
              <c:f>Sheet1!$Q$15</c:f>
              <c:numCache>
                <c:formatCode>General</c:formatCode>
                <c:ptCount val="1"/>
                <c:pt idx="0">
                  <c:v>3248.2</c:v>
                </c:pt>
              </c:numCache>
            </c:numRef>
          </c:yVal>
        </c:ser>
        <c:ser>
          <c:idx val="11"/>
          <c:order val="11"/>
          <c:tx>
            <c:v>Up+1%cul th</c:v>
          </c:tx>
          <c:spPr>
            <a:ln w="28575">
              <a:noFill/>
            </a:ln>
          </c:spPr>
          <c:xVal>
            <c:numRef>
              <c:f>Sheet1!$M$16</c:f>
              <c:numCache>
                <c:formatCode>General</c:formatCode>
                <c:ptCount val="1"/>
                <c:pt idx="0">
                  <c:v>593.4</c:v>
                </c:pt>
              </c:numCache>
            </c:numRef>
          </c:xVal>
          <c:yVal>
            <c:numRef>
              <c:f>Sheet1!$Q$16</c:f>
              <c:numCache>
                <c:formatCode>General</c:formatCode>
                <c:ptCount val="1"/>
                <c:pt idx="0">
                  <c:v>30019.599999999908</c:v>
                </c:pt>
              </c:numCache>
            </c:numRef>
          </c:yVal>
        </c:ser>
        <c:ser>
          <c:idx val="12"/>
          <c:order val="12"/>
          <c:tx>
            <c:v>Up+1%cus th</c:v>
          </c:tx>
          <c:spPr>
            <a:ln w="28575">
              <a:noFill/>
            </a:ln>
          </c:spPr>
          <c:xVal>
            <c:numRef>
              <c:f>Sheet1!$M$17</c:f>
              <c:numCache>
                <c:formatCode>General</c:formatCode>
                <c:ptCount val="1"/>
                <c:pt idx="0">
                  <c:v>204.3</c:v>
                </c:pt>
              </c:numCache>
            </c:numRef>
          </c:xVal>
          <c:yVal>
            <c:numRef>
              <c:f>Sheet1!$Q$17</c:f>
              <c:numCache>
                <c:formatCode>General</c:formatCode>
                <c:ptCount val="1"/>
                <c:pt idx="0">
                  <c:v>3556.6</c:v>
                </c:pt>
              </c:numCache>
            </c:numRef>
          </c:yVal>
        </c:ser>
        <c:ser>
          <c:idx val="13"/>
          <c:order val="13"/>
          <c:tx>
            <c:v>Up Pure</c:v>
          </c:tx>
          <c:spPr>
            <a:ln w="28575">
              <a:noFill/>
            </a:ln>
          </c:spPr>
          <c:xVal>
            <c:numRef>
              <c:f>Sheet1!$M$18</c:f>
              <c:numCache>
                <c:formatCode>General</c:formatCode>
                <c:ptCount val="1"/>
                <c:pt idx="0">
                  <c:v>521.75800000000004</c:v>
                </c:pt>
              </c:numCache>
            </c:numRef>
          </c:xVal>
          <c:yVal>
            <c:numRef>
              <c:f>Sheet1!$Q$18</c:f>
              <c:numCache>
                <c:formatCode>General</c:formatCode>
                <c:ptCount val="1"/>
                <c:pt idx="0">
                  <c:v>21785.8</c:v>
                </c:pt>
              </c:numCache>
            </c:numRef>
          </c:yVal>
        </c:ser>
        <c:ser>
          <c:idx val="14"/>
          <c:order val="14"/>
          <c:tx>
            <c:v>Ep+2%cl th</c:v>
          </c:tx>
          <c:spPr>
            <a:ln w="28575">
              <a:noFill/>
            </a:ln>
          </c:spPr>
          <c:xVal>
            <c:numRef>
              <c:f>Sheet1!$L$4</c:f>
              <c:numCache>
                <c:formatCode>General</c:formatCode>
                <c:ptCount val="1"/>
                <c:pt idx="0">
                  <c:v>1055.8</c:v>
                </c:pt>
              </c:numCache>
            </c:numRef>
          </c:xVal>
          <c:yVal>
            <c:numRef>
              <c:f>Sheet1!$P$4</c:f>
              <c:numCache>
                <c:formatCode>General</c:formatCode>
                <c:ptCount val="1"/>
                <c:pt idx="0">
                  <c:v>80263.100000000006</c:v>
                </c:pt>
              </c:numCache>
            </c:numRef>
          </c:yVal>
        </c:ser>
        <c:ser>
          <c:idx val="15"/>
          <c:order val="15"/>
          <c:tx>
            <c:v>Ep+2%cs th</c:v>
          </c:tx>
          <c:spPr>
            <a:ln w="28575">
              <a:noFill/>
            </a:ln>
          </c:spPr>
          <c:xVal>
            <c:numRef>
              <c:f>Sheet1!$L$5</c:f>
              <c:numCache>
                <c:formatCode>General</c:formatCode>
                <c:ptCount val="1"/>
                <c:pt idx="0">
                  <c:v>504.8</c:v>
                </c:pt>
              </c:numCache>
            </c:numRef>
          </c:xVal>
          <c:yVal>
            <c:numRef>
              <c:f>Sheet1!$P$5</c:f>
              <c:numCache>
                <c:formatCode>General</c:formatCode>
                <c:ptCount val="1"/>
                <c:pt idx="0">
                  <c:v>17836.2</c:v>
                </c:pt>
              </c:numCache>
            </c:numRef>
          </c:yVal>
        </c:ser>
        <c:ser>
          <c:idx val="16"/>
          <c:order val="16"/>
          <c:tx>
            <c:v>Ep+2%Gl th</c:v>
          </c:tx>
          <c:spPr>
            <a:ln w="28575">
              <a:noFill/>
            </a:ln>
          </c:spPr>
          <c:xVal>
            <c:numRef>
              <c:f>Sheet1!$L$6</c:f>
              <c:numCache>
                <c:formatCode>General</c:formatCode>
                <c:ptCount val="1"/>
                <c:pt idx="0">
                  <c:v>747</c:v>
                </c:pt>
              </c:numCache>
            </c:numRef>
          </c:xVal>
          <c:yVal>
            <c:numRef>
              <c:f>Sheet1!$P$6</c:f>
              <c:numCache>
                <c:formatCode>General</c:formatCode>
                <c:ptCount val="1"/>
                <c:pt idx="0">
                  <c:v>39817</c:v>
                </c:pt>
              </c:numCache>
            </c:numRef>
          </c:yVal>
        </c:ser>
        <c:ser>
          <c:idx val="17"/>
          <c:order val="17"/>
          <c:tx>
            <c:v>Ep+2%Gs th</c:v>
          </c:tx>
          <c:spPr>
            <a:ln w="28575">
              <a:noFill/>
            </a:ln>
          </c:spPr>
          <c:xVal>
            <c:numRef>
              <c:f>Sheet1!$L$7</c:f>
              <c:numCache>
                <c:formatCode>General</c:formatCode>
                <c:ptCount val="1"/>
                <c:pt idx="0">
                  <c:v>290</c:v>
                </c:pt>
              </c:numCache>
            </c:numRef>
          </c:xVal>
          <c:yVal>
            <c:numRef>
              <c:f>Sheet1!$P$7</c:f>
              <c:numCache>
                <c:formatCode>General</c:formatCode>
                <c:ptCount val="1"/>
                <c:pt idx="0">
                  <c:v>6087.8</c:v>
                </c:pt>
              </c:numCache>
            </c:numRef>
          </c:yVal>
        </c:ser>
        <c:ser>
          <c:idx val="18"/>
          <c:order val="18"/>
          <c:tx>
            <c:v>Ep+2%cul th</c:v>
          </c:tx>
          <c:spPr>
            <a:ln w="28575">
              <a:noFill/>
            </a:ln>
          </c:spPr>
          <c:xVal>
            <c:numRef>
              <c:f>Sheet1!$L$8</c:f>
              <c:numCache>
                <c:formatCode>General</c:formatCode>
                <c:ptCount val="1"/>
                <c:pt idx="0">
                  <c:v>760</c:v>
                </c:pt>
              </c:numCache>
            </c:numRef>
          </c:xVal>
          <c:yVal>
            <c:numRef>
              <c:f>Sheet1!$P$8</c:f>
              <c:numCache>
                <c:formatCode>General</c:formatCode>
                <c:ptCount val="1"/>
                <c:pt idx="0">
                  <c:v>46212</c:v>
                </c:pt>
              </c:numCache>
            </c:numRef>
          </c:yVal>
        </c:ser>
        <c:ser>
          <c:idx val="19"/>
          <c:order val="19"/>
          <c:tx>
            <c:v>Ep+2%cus th</c:v>
          </c:tx>
          <c:spPr>
            <a:ln w="28575">
              <a:noFill/>
            </a:ln>
          </c:spPr>
          <c:xVal>
            <c:numRef>
              <c:f>Sheet1!$L$9</c:f>
              <c:numCache>
                <c:formatCode>General</c:formatCode>
                <c:ptCount val="1"/>
                <c:pt idx="0">
                  <c:v>302.60000000000002</c:v>
                </c:pt>
              </c:numCache>
            </c:numRef>
          </c:xVal>
          <c:yVal>
            <c:numRef>
              <c:f>Sheet1!$P$9</c:f>
              <c:numCache>
                <c:formatCode>General</c:formatCode>
                <c:ptCount val="1"/>
                <c:pt idx="0">
                  <c:v>7786.5</c:v>
                </c:pt>
              </c:numCache>
            </c:numRef>
          </c:yVal>
        </c:ser>
        <c:ser>
          <c:idx val="20"/>
          <c:order val="20"/>
          <c:tx>
            <c:v>Up+2%cl th</c:v>
          </c:tx>
          <c:spPr>
            <a:ln w="28575">
              <a:noFill/>
            </a:ln>
          </c:spPr>
          <c:xVal>
            <c:numRef>
              <c:f>Sheet1!$L$12</c:f>
              <c:numCache>
                <c:formatCode>General</c:formatCode>
                <c:ptCount val="1"/>
                <c:pt idx="0">
                  <c:v>944.34999999999798</c:v>
                </c:pt>
              </c:numCache>
            </c:numRef>
          </c:xVal>
          <c:yVal>
            <c:numRef>
              <c:f>Sheet1!$P$12</c:f>
              <c:numCache>
                <c:formatCode>General</c:formatCode>
                <c:ptCount val="1"/>
                <c:pt idx="0">
                  <c:v>71764.7</c:v>
                </c:pt>
              </c:numCache>
            </c:numRef>
          </c:yVal>
        </c:ser>
        <c:ser>
          <c:idx val="21"/>
          <c:order val="21"/>
          <c:tx>
            <c:v>Up+2%cs th</c:v>
          </c:tx>
          <c:spPr>
            <a:ln w="28575">
              <a:noFill/>
            </a:ln>
          </c:spPr>
          <c:xVal>
            <c:numRef>
              <c:f>Sheet1!$L$13</c:f>
              <c:numCache>
                <c:formatCode>General</c:formatCode>
                <c:ptCount val="1"/>
                <c:pt idx="0">
                  <c:v>317.06</c:v>
                </c:pt>
              </c:numCache>
            </c:numRef>
          </c:xVal>
          <c:yVal>
            <c:numRef>
              <c:f>Sheet1!$P$13</c:f>
              <c:numCache>
                <c:formatCode>General</c:formatCode>
                <c:ptCount val="1"/>
                <c:pt idx="0">
                  <c:v>8090.1</c:v>
                </c:pt>
              </c:numCache>
            </c:numRef>
          </c:yVal>
        </c:ser>
        <c:ser>
          <c:idx val="22"/>
          <c:order val="22"/>
          <c:tx>
            <c:v>Up+2%Gl th</c:v>
          </c:tx>
          <c:spPr>
            <a:ln w="28575">
              <a:noFill/>
            </a:ln>
          </c:spPr>
          <c:xVal>
            <c:numRef>
              <c:f>Sheet1!$L$14</c:f>
              <c:numCache>
                <c:formatCode>General</c:formatCode>
                <c:ptCount val="1"/>
                <c:pt idx="0">
                  <c:v>621.29999999999995</c:v>
                </c:pt>
              </c:numCache>
            </c:numRef>
          </c:xVal>
          <c:yVal>
            <c:numRef>
              <c:f>Sheet1!$P$14</c:f>
              <c:numCache>
                <c:formatCode>General</c:formatCode>
                <c:ptCount val="1"/>
                <c:pt idx="0">
                  <c:v>31573.4</c:v>
                </c:pt>
              </c:numCache>
            </c:numRef>
          </c:yVal>
        </c:ser>
        <c:ser>
          <c:idx val="23"/>
          <c:order val="23"/>
          <c:tx>
            <c:v>Up+2%Gsth</c:v>
          </c:tx>
          <c:spPr>
            <a:ln w="28575">
              <a:noFill/>
            </a:ln>
          </c:spPr>
          <c:xVal>
            <c:numRef>
              <c:f>Sheet1!$L$15</c:f>
              <c:numCache>
                <c:formatCode>General</c:formatCode>
                <c:ptCount val="1"/>
                <c:pt idx="0">
                  <c:v>214.4</c:v>
                </c:pt>
              </c:numCache>
            </c:numRef>
          </c:xVal>
          <c:yVal>
            <c:numRef>
              <c:f>Sheet1!$P$15</c:f>
              <c:numCache>
                <c:formatCode>General</c:formatCode>
                <c:ptCount val="1"/>
                <c:pt idx="0">
                  <c:v>3760.7</c:v>
                </c:pt>
              </c:numCache>
            </c:numRef>
          </c:yVal>
        </c:ser>
        <c:ser>
          <c:idx val="24"/>
          <c:order val="24"/>
          <c:tx>
            <c:v>Up+2%cul th</c:v>
          </c:tx>
          <c:spPr>
            <a:ln w="28575">
              <a:noFill/>
            </a:ln>
          </c:spPr>
          <c:xVal>
            <c:numRef>
              <c:f>Sheet1!$L$16</c:f>
              <c:numCache>
                <c:formatCode>General</c:formatCode>
                <c:ptCount val="1"/>
                <c:pt idx="0">
                  <c:v>650.20000000000005</c:v>
                </c:pt>
              </c:numCache>
            </c:numRef>
          </c:xVal>
          <c:yVal>
            <c:numRef>
              <c:f>Sheet1!$P$16</c:f>
              <c:numCache>
                <c:formatCode>General</c:formatCode>
                <c:ptCount val="1"/>
                <c:pt idx="0">
                  <c:v>38234.9</c:v>
                </c:pt>
              </c:numCache>
            </c:numRef>
          </c:yVal>
        </c:ser>
        <c:ser>
          <c:idx val="25"/>
          <c:order val="25"/>
          <c:tx>
            <c:v>Up+2%cus th</c:v>
          </c:tx>
          <c:spPr>
            <a:ln w="28575">
              <a:noFill/>
            </a:ln>
          </c:spPr>
          <c:xVal>
            <c:numRef>
              <c:f>Sheet1!$L$17</c:f>
              <c:numCache>
                <c:formatCode>General</c:formatCode>
                <c:ptCount val="1"/>
                <c:pt idx="0">
                  <c:v>220.5</c:v>
                </c:pt>
              </c:numCache>
            </c:numRef>
          </c:xVal>
          <c:yVal>
            <c:numRef>
              <c:f>Sheet1!$P$17</c:f>
              <c:numCache>
                <c:formatCode>General</c:formatCode>
                <c:ptCount val="1"/>
                <c:pt idx="0">
                  <c:v>4401.1000000000004</c:v>
                </c:pt>
              </c:numCache>
            </c:numRef>
          </c:yVal>
        </c:ser>
        <c:ser>
          <c:idx val="26"/>
          <c:order val="26"/>
          <c:tx>
            <c:v>Ep+3%cl th</c:v>
          </c:tx>
          <c:spPr>
            <a:ln w="28575">
              <a:noFill/>
            </a:ln>
          </c:spPr>
          <c:xVal>
            <c:numRef>
              <c:f>Sheet1!$K$4</c:f>
              <c:numCache>
                <c:formatCode>General</c:formatCode>
                <c:ptCount val="1"/>
                <c:pt idx="0">
                  <c:v>1164.2</c:v>
                </c:pt>
              </c:numCache>
            </c:numRef>
          </c:xVal>
          <c:yVal>
            <c:numRef>
              <c:f>Sheet1!$O$4</c:f>
              <c:numCache>
                <c:formatCode>General</c:formatCode>
                <c:ptCount val="1"/>
                <c:pt idx="0">
                  <c:v>105172</c:v>
                </c:pt>
              </c:numCache>
            </c:numRef>
          </c:yVal>
        </c:ser>
        <c:ser>
          <c:idx val="27"/>
          <c:order val="27"/>
          <c:tx>
            <c:v>Ep+3%cs th</c:v>
          </c:tx>
          <c:spPr>
            <a:ln w="28575">
              <a:noFill/>
            </a:ln>
          </c:spPr>
          <c:xVal>
            <c:numRef>
              <c:f>Sheet1!$K$5</c:f>
              <c:numCache>
                <c:formatCode>General</c:formatCode>
                <c:ptCount val="1"/>
                <c:pt idx="0">
                  <c:v>571.85999999999797</c:v>
                </c:pt>
              </c:numCache>
            </c:numRef>
          </c:xVal>
          <c:yVal>
            <c:numRef>
              <c:f>Sheet1!$O$5</c:f>
              <c:numCache>
                <c:formatCode>General</c:formatCode>
                <c:ptCount val="1"/>
                <c:pt idx="0">
                  <c:v>26293.1</c:v>
                </c:pt>
              </c:numCache>
            </c:numRef>
          </c:yVal>
        </c:ser>
        <c:ser>
          <c:idx val="28"/>
          <c:order val="28"/>
          <c:tx>
            <c:v>Ep+3%Gl th</c:v>
          </c:tx>
          <c:spPr>
            <a:ln w="28575">
              <a:noFill/>
            </a:ln>
          </c:spPr>
          <c:xVal>
            <c:numRef>
              <c:f>Sheet1!$K$6</c:f>
              <c:numCache>
                <c:formatCode>General</c:formatCode>
                <c:ptCount val="1"/>
                <c:pt idx="0">
                  <c:v>787.5</c:v>
                </c:pt>
              </c:numCache>
            </c:numRef>
          </c:xVal>
          <c:yVal>
            <c:numRef>
              <c:f>Sheet1!$O$6</c:f>
              <c:numCache>
                <c:formatCode>General</c:formatCode>
                <c:ptCount val="1"/>
                <c:pt idx="0">
                  <c:v>44655.9</c:v>
                </c:pt>
              </c:numCache>
            </c:numRef>
          </c:yVal>
        </c:ser>
        <c:ser>
          <c:idx val="29"/>
          <c:order val="29"/>
          <c:tx>
            <c:v>Ep+3%Gs th</c:v>
          </c:tx>
          <c:spPr>
            <a:ln w="28575">
              <a:noFill/>
            </a:ln>
          </c:spPr>
          <c:xVal>
            <c:numRef>
              <c:f>Sheet1!$K$7</c:f>
              <c:numCache>
                <c:formatCode>General</c:formatCode>
                <c:ptCount val="1"/>
                <c:pt idx="0">
                  <c:v>303</c:v>
                </c:pt>
              </c:numCache>
            </c:numRef>
          </c:xVal>
          <c:yVal>
            <c:numRef>
              <c:f>Sheet1!$O$7</c:f>
              <c:numCache>
                <c:formatCode>General</c:formatCode>
                <c:ptCount val="1"/>
                <c:pt idx="0">
                  <c:v>7384.9</c:v>
                </c:pt>
              </c:numCache>
            </c:numRef>
          </c:yVal>
        </c:ser>
        <c:ser>
          <c:idx val="30"/>
          <c:order val="30"/>
          <c:tx>
            <c:v>Ep+3%cul th</c:v>
          </c:tx>
          <c:spPr>
            <a:ln w="28575">
              <a:noFill/>
            </a:ln>
          </c:spPr>
          <c:xVal>
            <c:numRef>
              <c:f>Sheet1!$K$8</c:f>
              <c:numCache>
                <c:formatCode>General</c:formatCode>
                <c:ptCount val="1"/>
                <c:pt idx="0">
                  <c:v>754.9</c:v>
                </c:pt>
              </c:numCache>
            </c:numRef>
          </c:xVal>
          <c:yVal>
            <c:numRef>
              <c:f>Sheet1!$O$8</c:f>
              <c:numCache>
                <c:formatCode>General</c:formatCode>
                <c:ptCount val="1"/>
                <c:pt idx="0">
                  <c:v>544644.19999999623</c:v>
                </c:pt>
              </c:numCache>
            </c:numRef>
          </c:yVal>
        </c:ser>
        <c:ser>
          <c:idx val="31"/>
          <c:order val="31"/>
          <c:tx>
            <c:v>Ep+3%cus th</c:v>
          </c:tx>
          <c:spPr>
            <a:ln w="28575">
              <a:noFill/>
            </a:ln>
          </c:spPr>
          <c:xVal>
            <c:numRef>
              <c:f>Sheet1!$K$9</c:f>
              <c:numCache>
                <c:formatCode>General</c:formatCode>
                <c:ptCount val="1"/>
                <c:pt idx="0">
                  <c:v>325.60000000000002</c:v>
                </c:pt>
              </c:numCache>
            </c:numRef>
          </c:xVal>
          <c:yVal>
            <c:numRef>
              <c:f>Sheet1!$O$9</c:f>
              <c:numCache>
                <c:formatCode>General</c:formatCode>
                <c:ptCount val="1"/>
                <c:pt idx="0">
                  <c:v>10132.799999999987</c:v>
                </c:pt>
              </c:numCache>
            </c:numRef>
          </c:yVal>
        </c:ser>
        <c:ser>
          <c:idx val="32"/>
          <c:order val="32"/>
          <c:tx>
            <c:v>Up+3%cl th</c:v>
          </c:tx>
          <c:spPr>
            <a:ln w="28575">
              <a:noFill/>
            </a:ln>
          </c:spPr>
          <c:xVal>
            <c:numRef>
              <c:f>Sheet1!$K$12</c:f>
              <c:numCache>
                <c:formatCode>General</c:formatCode>
                <c:ptCount val="1"/>
                <c:pt idx="0">
                  <c:v>1097.2</c:v>
                </c:pt>
              </c:numCache>
            </c:numRef>
          </c:xVal>
          <c:yVal>
            <c:numRef>
              <c:f>Sheet1!$O$12</c:f>
              <c:numCache>
                <c:formatCode>General</c:formatCode>
                <c:ptCount val="1"/>
                <c:pt idx="0">
                  <c:v>96825.3</c:v>
                </c:pt>
              </c:numCache>
            </c:numRef>
          </c:yVal>
        </c:ser>
        <c:ser>
          <c:idx val="33"/>
          <c:order val="33"/>
          <c:tx>
            <c:v>Up+3%cs th</c:v>
          </c:tx>
          <c:spPr>
            <a:ln w="28575">
              <a:noFill/>
            </a:ln>
          </c:spPr>
          <c:xVal>
            <c:numRef>
              <c:f>Sheet1!$K$13</c:f>
              <c:numCache>
                <c:formatCode>General</c:formatCode>
                <c:ptCount val="1"/>
                <c:pt idx="0">
                  <c:v>371.8</c:v>
                </c:pt>
              </c:numCache>
            </c:numRef>
          </c:xVal>
          <c:yVal>
            <c:numRef>
              <c:f>Sheet1!$O$13</c:f>
              <c:numCache>
                <c:formatCode>General</c:formatCode>
                <c:ptCount val="1"/>
                <c:pt idx="0">
                  <c:v>11119.2</c:v>
                </c:pt>
              </c:numCache>
            </c:numRef>
          </c:yVal>
        </c:ser>
        <c:ser>
          <c:idx val="34"/>
          <c:order val="34"/>
          <c:tx>
            <c:v>Up+3%Gl th</c:v>
          </c:tx>
          <c:spPr>
            <a:ln w="28575">
              <a:noFill/>
            </a:ln>
          </c:spPr>
          <c:xVal>
            <c:numRef>
              <c:f>Sheet1!$K$14</c:f>
              <c:numCache>
                <c:formatCode>General</c:formatCode>
                <c:ptCount val="1"/>
                <c:pt idx="0">
                  <c:v>664.4</c:v>
                </c:pt>
              </c:numCache>
            </c:numRef>
          </c:xVal>
          <c:yVal>
            <c:numRef>
              <c:f>Sheet1!$O$14</c:f>
              <c:numCache>
                <c:formatCode>General</c:formatCode>
                <c:ptCount val="1"/>
                <c:pt idx="0">
                  <c:v>36483.199999999997</c:v>
                </c:pt>
              </c:numCache>
            </c:numRef>
          </c:yVal>
        </c:ser>
        <c:ser>
          <c:idx val="35"/>
          <c:order val="35"/>
          <c:tx>
            <c:v>Up+3%Gs th</c:v>
          </c:tx>
          <c:spPr>
            <a:ln w="28575">
              <a:noFill/>
            </a:ln>
          </c:spPr>
          <c:xVal>
            <c:numRef>
              <c:f>Sheet1!$K$15</c:f>
              <c:numCache>
                <c:formatCode>General</c:formatCode>
                <c:ptCount val="1"/>
                <c:pt idx="0">
                  <c:v>227.7</c:v>
                </c:pt>
              </c:numCache>
            </c:numRef>
          </c:xVal>
          <c:yVal>
            <c:numRef>
              <c:f>Sheet1!$O$15</c:f>
              <c:numCache>
                <c:formatCode>General</c:formatCode>
                <c:ptCount val="1"/>
                <c:pt idx="0">
                  <c:v>4283.7</c:v>
                </c:pt>
              </c:numCache>
            </c:numRef>
          </c:yVal>
        </c:ser>
        <c:ser>
          <c:idx val="36"/>
          <c:order val="36"/>
          <c:tx>
            <c:v>Up+3%cul th</c:v>
          </c:tx>
          <c:spPr>
            <a:ln w="28575">
              <a:noFill/>
            </a:ln>
          </c:spPr>
          <c:xVal>
            <c:numRef>
              <c:f>Sheet1!$K$16</c:f>
              <c:numCache>
                <c:formatCode>General</c:formatCode>
                <c:ptCount val="1"/>
                <c:pt idx="0">
                  <c:v>697.4</c:v>
                </c:pt>
              </c:numCache>
            </c:numRef>
          </c:xVal>
          <c:yVal>
            <c:numRef>
              <c:f>Sheet1!$O$16</c:f>
              <c:numCache>
                <c:formatCode>General</c:formatCode>
                <c:ptCount val="1"/>
                <c:pt idx="0">
                  <c:v>46493.9</c:v>
                </c:pt>
              </c:numCache>
            </c:numRef>
          </c:yVal>
        </c:ser>
        <c:ser>
          <c:idx val="37"/>
          <c:order val="37"/>
          <c:tx>
            <c:v>Up+3%cus th</c:v>
          </c:tx>
          <c:spPr>
            <a:ln w="28575">
              <a:noFill/>
            </a:ln>
          </c:spPr>
          <c:xVal>
            <c:numRef>
              <c:f>Sheet1!$K$17</c:f>
              <c:numCache>
                <c:formatCode>General</c:formatCode>
                <c:ptCount val="1"/>
                <c:pt idx="0">
                  <c:v>234.9</c:v>
                </c:pt>
              </c:numCache>
            </c:numRef>
          </c:xVal>
          <c:yVal>
            <c:numRef>
              <c:f>Sheet1!$O$17</c:f>
              <c:numCache>
                <c:formatCode>General</c:formatCode>
                <c:ptCount val="1"/>
                <c:pt idx="0">
                  <c:v>5276.8</c:v>
                </c:pt>
              </c:numCache>
            </c:numRef>
          </c:yVal>
        </c:ser>
        <c:axId val="116729728"/>
        <c:axId val="116748288"/>
      </c:scatterChart>
      <c:valAx>
        <c:axId val="116729728"/>
        <c:scaling>
          <c:orientation val="minMax"/>
          <c:max val="1000"/>
        </c:scaling>
        <c:axPos val="b"/>
        <c:title>
          <c:tx>
            <c:rich>
              <a:bodyPr/>
              <a:lstStyle/>
              <a:p>
                <a:pPr>
                  <a:defRPr/>
                </a:pPr>
                <a:r>
                  <a:rPr lang="en-US"/>
                  <a:t>Wn</a:t>
                </a:r>
              </a:p>
            </c:rich>
          </c:tx>
        </c:title>
        <c:numFmt formatCode="General" sourceLinked="1"/>
        <c:tickLblPos val="nextTo"/>
        <c:crossAx val="116748288"/>
        <c:crosses val="autoZero"/>
        <c:crossBetween val="midCat"/>
      </c:valAx>
      <c:valAx>
        <c:axId val="116748288"/>
        <c:scaling>
          <c:orientation val="minMax"/>
          <c:max val="80000"/>
        </c:scaling>
        <c:axPos val="l"/>
        <c:title>
          <c:tx>
            <c:rich>
              <a:bodyPr rot="-5400000" vert="horz"/>
              <a:lstStyle/>
              <a:p>
                <a:pPr>
                  <a:defRPr/>
                </a:pPr>
                <a:r>
                  <a:rPr lang="en-US"/>
                  <a:t>K</a:t>
                </a:r>
              </a:p>
            </c:rich>
          </c:tx>
          <c:layout>
            <c:manualLayout>
              <c:xMode val="edge"/>
              <c:yMode val="edge"/>
              <c:x val="0.1452234691136049"/>
              <c:y val="0.36783046004141712"/>
            </c:manualLayout>
          </c:layout>
        </c:title>
        <c:numFmt formatCode="General" sourceLinked="0"/>
        <c:tickLblPos val="nextTo"/>
        <c:crossAx val="116729728"/>
        <c:crosses val="autoZero"/>
        <c:crossBetween val="midCat"/>
        <c:majorUnit val="10000"/>
      </c:valAx>
    </c:plotArea>
    <c:legend>
      <c:legendPos val="l"/>
      <c:layout>
        <c:manualLayout>
          <c:xMode val="edge"/>
          <c:yMode val="edge"/>
          <c:x val="1.1976049786419281E-2"/>
          <c:y val="1.2546814001191026E-2"/>
          <c:w val="0.12572370425080012"/>
          <c:h val="0.97490637199761321"/>
        </c:manualLayout>
      </c:layout>
      <c:spPr>
        <a:ln>
          <a:solidFill>
            <a:srgbClr val="4F81BD">
              <a:alpha val="82000"/>
            </a:srgbClr>
          </a:solidFill>
        </a:ln>
      </c:spPr>
      <c:txPr>
        <a:bodyPr/>
        <a:lstStyle/>
        <a:p>
          <a:pPr>
            <a:defRPr sz="700"/>
          </a:pPr>
          <a:endParaRPr lang="ar-IQ"/>
        </a:p>
      </c:txPr>
    </c:legend>
    <c:plotVisOnly val="1"/>
  </c:chart>
  <c:txPr>
    <a:bodyPr/>
    <a:lstStyle/>
    <a:p>
      <a:pPr>
        <a:defRPr sz="800" b="1"/>
      </a:pPr>
      <a:endParaRPr lang="ar-IQ"/>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IQ"/>
  <c:chart>
    <c:plotArea>
      <c:layout/>
      <c:scatterChart>
        <c:scatterStyle val="lineMarker"/>
        <c:ser>
          <c:idx val="1"/>
          <c:order val="0"/>
          <c:tx>
            <c:v>Ep+1% cs th</c:v>
          </c:tx>
          <c:spPr>
            <a:ln w="28575">
              <a:noFill/>
            </a:ln>
          </c:spPr>
          <c:xVal>
            <c:numRef>
              <c:f>Sheet1!$M$5</c:f>
              <c:numCache>
                <c:formatCode>General</c:formatCode>
                <c:ptCount val="1"/>
                <c:pt idx="0">
                  <c:v>0.88</c:v>
                </c:pt>
              </c:numCache>
            </c:numRef>
          </c:xVal>
          <c:yVal>
            <c:numRef>
              <c:f>Sheet1!$Q$5</c:f>
              <c:numCache>
                <c:formatCode>General</c:formatCode>
                <c:ptCount val="1"/>
                <c:pt idx="0">
                  <c:v>378.5</c:v>
                </c:pt>
              </c:numCache>
            </c:numRef>
          </c:yVal>
        </c:ser>
        <c:ser>
          <c:idx val="2"/>
          <c:order val="1"/>
          <c:tx>
            <c:v>Ep+1%Gl th</c:v>
          </c:tx>
          <c:spPr>
            <a:ln w="28575">
              <a:noFill/>
            </a:ln>
          </c:spPr>
          <c:xVal>
            <c:numRef>
              <c:f>Sheet1!$M$6</c:f>
              <c:numCache>
                <c:formatCode>General</c:formatCode>
                <c:ptCount val="1"/>
                <c:pt idx="0">
                  <c:v>0.34800000000000031</c:v>
                </c:pt>
              </c:numCache>
            </c:numRef>
          </c:xVal>
          <c:yVal>
            <c:numRef>
              <c:f>Sheet1!$Q$6</c:f>
              <c:numCache>
                <c:formatCode>General</c:formatCode>
                <c:ptCount val="1"/>
                <c:pt idx="0">
                  <c:v>706</c:v>
                </c:pt>
              </c:numCache>
            </c:numRef>
          </c:yVal>
        </c:ser>
        <c:ser>
          <c:idx val="3"/>
          <c:order val="2"/>
          <c:tx>
            <c:v>Ep+1%Gs th</c:v>
          </c:tx>
          <c:spPr>
            <a:ln w="28575">
              <a:noFill/>
            </a:ln>
          </c:spPr>
          <c:xVal>
            <c:numRef>
              <c:f>Sheet1!$M$7</c:f>
              <c:numCache>
                <c:formatCode>General</c:formatCode>
                <c:ptCount val="1"/>
                <c:pt idx="0">
                  <c:v>0.49890000000000156</c:v>
                </c:pt>
              </c:numCache>
            </c:numRef>
          </c:xVal>
          <c:yVal>
            <c:numRef>
              <c:f>Sheet1!$Q$7</c:f>
              <c:numCache>
                <c:formatCode>General</c:formatCode>
                <c:ptCount val="1"/>
                <c:pt idx="0">
                  <c:v>261.2</c:v>
                </c:pt>
              </c:numCache>
            </c:numRef>
          </c:yVal>
        </c:ser>
        <c:ser>
          <c:idx val="4"/>
          <c:order val="3"/>
          <c:tx>
            <c:v>Ep+1%cul th</c:v>
          </c:tx>
          <c:spPr>
            <a:ln w="28575">
              <a:noFill/>
            </a:ln>
          </c:spPr>
          <c:xVal>
            <c:numRef>
              <c:f>Sheet1!$M$8</c:f>
              <c:numCache>
                <c:formatCode>General</c:formatCode>
                <c:ptCount val="1"/>
                <c:pt idx="0">
                  <c:v>0.53059999999999996</c:v>
                </c:pt>
              </c:numCache>
            </c:numRef>
          </c:xVal>
          <c:yVal>
            <c:numRef>
              <c:f>Sheet1!$Q$8</c:f>
              <c:numCache>
                <c:formatCode>General</c:formatCode>
                <c:ptCount val="1"/>
                <c:pt idx="0">
                  <c:v>719.4</c:v>
                </c:pt>
              </c:numCache>
            </c:numRef>
          </c:yVal>
        </c:ser>
        <c:ser>
          <c:idx val="5"/>
          <c:order val="4"/>
          <c:tx>
            <c:v>Ep+1%cus th</c:v>
          </c:tx>
          <c:spPr>
            <a:ln w="28575">
              <a:noFill/>
            </a:ln>
          </c:spPr>
          <c:xVal>
            <c:numRef>
              <c:f>Sheet1!$M$9</c:f>
              <c:numCache>
                <c:formatCode>General</c:formatCode>
                <c:ptCount val="1"/>
                <c:pt idx="0">
                  <c:v>0.69299999999999995</c:v>
                </c:pt>
              </c:numCache>
            </c:numRef>
          </c:xVal>
          <c:yVal>
            <c:numRef>
              <c:f>Sheet1!$Q$9</c:f>
              <c:numCache>
                <c:formatCode>General</c:formatCode>
                <c:ptCount val="1"/>
                <c:pt idx="0">
                  <c:v>273.87</c:v>
                </c:pt>
              </c:numCache>
            </c:numRef>
          </c:yVal>
        </c:ser>
        <c:ser>
          <c:idx val="6"/>
          <c:order val="5"/>
          <c:tx>
            <c:v>Ep Pure</c:v>
          </c:tx>
          <c:spPr>
            <a:ln w="28575">
              <a:noFill/>
            </a:ln>
          </c:spPr>
          <c:xVal>
            <c:numRef>
              <c:f>Sheet1!$M$10</c:f>
              <c:numCache>
                <c:formatCode>General</c:formatCode>
                <c:ptCount val="1"/>
                <c:pt idx="0">
                  <c:v>0.27200000000000002</c:v>
                </c:pt>
              </c:numCache>
            </c:numRef>
          </c:xVal>
          <c:yVal>
            <c:numRef>
              <c:f>Sheet1!$Q$10</c:f>
              <c:numCache>
                <c:formatCode>General</c:formatCode>
                <c:ptCount val="1"/>
                <c:pt idx="0">
                  <c:v>662.9</c:v>
                </c:pt>
              </c:numCache>
            </c:numRef>
          </c:yVal>
        </c:ser>
        <c:ser>
          <c:idx val="7"/>
          <c:order val="6"/>
          <c:tx>
            <c:v>Ep+1%cl th</c:v>
          </c:tx>
          <c:spPr>
            <a:ln w="28575">
              <a:noFill/>
            </a:ln>
          </c:spPr>
          <c:xVal>
            <c:numRef>
              <c:f>Sheet1!$M$4</c:f>
              <c:numCache>
                <c:formatCode>General</c:formatCode>
                <c:ptCount val="1"/>
                <c:pt idx="0">
                  <c:v>0.78800000000000003</c:v>
                </c:pt>
              </c:numCache>
            </c:numRef>
          </c:xVal>
          <c:yVal>
            <c:numRef>
              <c:f>Sheet1!$Q$4</c:f>
              <c:numCache>
                <c:formatCode>General</c:formatCode>
                <c:ptCount val="1"/>
                <c:pt idx="0">
                  <c:v>885.6</c:v>
                </c:pt>
              </c:numCache>
            </c:numRef>
          </c:yVal>
        </c:ser>
        <c:ser>
          <c:idx val="0"/>
          <c:order val="7"/>
          <c:tx>
            <c:v>Up+1%cl th</c:v>
          </c:tx>
          <c:spPr>
            <a:ln w="28575">
              <a:noFill/>
            </a:ln>
          </c:spPr>
          <c:xVal>
            <c:numRef>
              <c:f>Sheet1!$M$12</c:f>
              <c:numCache>
                <c:formatCode>General</c:formatCode>
                <c:ptCount val="1"/>
                <c:pt idx="0">
                  <c:v>0.72300000000000064</c:v>
                </c:pt>
              </c:numCache>
            </c:numRef>
          </c:xVal>
          <c:yVal>
            <c:numRef>
              <c:f>Sheet1!$Q$12</c:f>
              <c:numCache>
                <c:formatCode>General</c:formatCode>
                <c:ptCount val="1"/>
                <c:pt idx="0">
                  <c:v>763.6</c:v>
                </c:pt>
              </c:numCache>
            </c:numRef>
          </c:yVal>
        </c:ser>
        <c:ser>
          <c:idx val="8"/>
          <c:order val="8"/>
          <c:tx>
            <c:v>Up+1%cs th</c:v>
          </c:tx>
          <c:spPr>
            <a:ln w="28575">
              <a:noFill/>
            </a:ln>
          </c:spPr>
          <c:xVal>
            <c:numRef>
              <c:f>Sheet1!$M$13</c:f>
              <c:numCache>
                <c:formatCode>General</c:formatCode>
                <c:ptCount val="1"/>
                <c:pt idx="0">
                  <c:v>0.79500000000000004</c:v>
                </c:pt>
              </c:numCache>
            </c:numRef>
          </c:xVal>
          <c:yVal>
            <c:numRef>
              <c:f>Sheet1!$Q$13</c:f>
              <c:numCache>
                <c:formatCode>General</c:formatCode>
                <c:ptCount val="1"/>
                <c:pt idx="0">
                  <c:v>256.35000000000002</c:v>
                </c:pt>
              </c:numCache>
            </c:numRef>
          </c:yVal>
        </c:ser>
        <c:ser>
          <c:idx val="9"/>
          <c:order val="9"/>
          <c:tx>
            <c:v>Up+1%Gl th</c:v>
          </c:tx>
          <c:spPr>
            <a:ln w="28575">
              <a:noFill/>
            </a:ln>
          </c:spPr>
          <c:xVal>
            <c:numRef>
              <c:f>Sheet1!$M$14</c:f>
              <c:numCache>
                <c:formatCode>General</c:formatCode>
                <c:ptCount val="1"/>
                <c:pt idx="0">
                  <c:v>0.26200000000000001</c:v>
                </c:pt>
              </c:numCache>
            </c:numRef>
          </c:xVal>
          <c:yVal>
            <c:numRef>
              <c:f>Sheet1!$Q$14</c:f>
              <c:numCache>
                <c:formatCode>General</c:formatCode>
                <c:ptCount val="1"/>
                <c:pt idx="0">
                  <c:v>574.20000000000005</c:v>
                </c:pt>
              </c:numCache>
            </c:numRef>
          </c:yVal>
        </c:ser>
        <c:ser>
          <c:idx val="10"/>
          <c:order val="10"/>
          <c:tx>
            <c:v>Up+1%Gs th</c:v>
          </c:tx>
          <c:spPr>
            <a:ln w="28575">
              <a:noFill/>
            </a:ln>
          </c:spPr>
          <c:xVal>
            <c:numRef>
              <c:f>Sheet1!$M$15</c:f>
              <c:numCache>
                <c:formatCode>General</c:formatCode>
                <c:ptCount val="1"/>
                <c:pt idx="0">
                  <c:v>0.48550000000000032</c:v>
                </c:pt>
              </c:numCache>
            </c:numRef>
          </c:xVal>
          <c:yVal>
            <c:numRef>
              <c:f>Sheet1!$Q$15</c:f>
              <c:numCache>
                <c:formatCode>General</c:formatCode>
                <c:ptCount val="1"/>
                <c:pt idx="0">
                  <c:v>200.3</c:v>
                </c:pt>
              </c:numCache>
            </c:numRef>
          </c:yVal>
        </c:ser>
        <c:ser>
          <c:idx val="11"/>
          <c:order val="11"/>
          <c:tx>
            <c:v>Up+1%cul th</c:v>
          </c:tx>
          <c:spPr>
            <a:ln w="28575">
              <a:noFill/>
            </a:ln>
          </c:spPr>
          <c:xVal>
            <c:numRef>
              <c:f>Sheet1!$M$16</c:f>
              <c:numCache>
                <c:formatCode>General</c:formatCode>
                <c:ptCount val="1"/>
                <c:pt idx="0">
                  <c:v>0.51080000000000003</c:v>
                </c:pt>
              </c:numCache>
            </c:numRef>
          </c:xVal>
          <c:yVal>
            <c:numRef>
              <c:f>Sheet1!$Q$16</c:f>
              <c:numCache>
                <c:formatCode>General</c:formatCode>
                <c:ptCount val="1"/>
                <c:pt idx="0">
                  <c:v>593.4</c:v>
                </c:pt>
              </c:numCache>
            </c:numRef>
          </c:yVal>
        </c:ser>
        <c:ser>
          <c:idx val="12"/>
          <c:order val="12"/>
          <c:tx>
            <c:v>Up+1%cus th</c:v>
          </c:tx>
          <c:spPr>
            <a:ln w="28575">
              <a:noFill/>
            </a:ln>
          </c:spPr>
          <c:xVal>
            <c:numRef>
              <c:f>Sheet1!$M$17</c:f>
              <c:numCache>
                <c:formatCode>General</c:formatCode>
                <c:ptCount val="1"/>
                <c:pt idx="0">
                  <c:v>0.51880000000000004</c:v>
                </c:pt>
              </c:numCache>
            </c:numRef>
          </c:xVal>
          <c:yVal>
            <c:numRef>
              <c:f>Sheet1!$Q$17</c:f>
              <c:numCache>
                <c:formatCode>General</c:formatCode>
                <c:ptCount val="1"/>
                <c:pt idx="0">
                  <c:v>204.3</c:v>
                </c:pt>
              </c:numCache>
            </c:numRef>
          </c:yVal>
        </c:ser>
        <c:ser>
          <c:idx val="13"/>
          <c:order val="13"/>
          <c:tx>
            <c:v>Up Pure</c:v>
          </c:tx>
          <c:spPr>
            <a:ln w="28575">
              <a:noFill/>
            </a:ln>
          </c:spPr>
          <c:xVal>
            <c:numRef>
              <c:f>Sheet1!$M$18</c:f>
              <c:numCache>
                <c:formatCode>General</c:formatCode>
                <c:ptCount val="1"/>
                <c:pt idx="0">
                  <c:v>0.24000000000000021</c:v>
                </c:pt>
              </c:numCache>
            </c:numRef>
          </c:xVal>
          <c:yVal>
            <c:numRef>
              <c:f>Sheet1!$Q$18</c:f>
              <c:numCache>
                <c:formatCode>General</c:formatCode>
                <c:ptCount val="1"/>
                <c:pt idx="0">
                  <c:v>521.75800000000004</c:v>
                </c:pt>
              </c:numCache>
            </c:numRef>
          </c:yVal>
        </c:ser>
        <c:ser>
          <c:idx val="14"/>
          <c:order val="14"/>
          <c:tx>
            <c:v>Ep+2%cl th</c:v>
          </c:tx>
          <c:spPr>
            <a:ln w="28575">
              <a:noFill/>
            </a:ln>
          </c:spPr>
          <c:xVal>
            <c:numRef>
              <c:f>Sheet1!$L$4</c:f>
              <c:numCache>
                <c:formatCode>General</c:formatCode>
                <c:ptCount val="1"/>
                <c:pt idx="0">
                  <c:v>1.0980000000000001</c:v>
                </c:pt>
              </c:numCache>
            </c:numRef>
          </c:xVal>
          <c:yVal>
            <c:numRef>
              <c:f>Sheet1!$P$4</c:f>
              <c:numCache>
                <c:formatCode>General</c:formatCode>
                <c:ptCount val="1"/>
                <c:pt idx="0">
                  <c:v>1055.8</c:v>
                </c:pt>
              </c:numCache>
            </c:numRef>
          </c:yVal>
        </c:ser>
        <c:ser>
          <c:idx val="15"/>
          <c:order val="15"/>
          <c:tx>
            <c:v>Ep+2%cs th</c:v>
          </c:tx>
          <c:spPr>
            <a:ln w="28575">
              <a:noFill/>
            </a:ln>
          </c:spPr>
          <c:xVal>
            <c:numRef>
              <c:f>Sheet1!$L$5</c:f>
              <c:numCache>
                <c:formatCode>General</c:formatCode>
                <c:ptCount val="1"/>
                <c:pt idx="0">
                  <c:v>1.61</c:v>
                </c:pt>
              </c:numCache>
            </c:numRef>
          </c:xVal>
          <c:yVal>
            <c:numRef>
              <c:f>Sheet1!$P$5</c:f>
              <c:numCache>
                <c:formatCode>General</c:formatCode>
                <c:ptCount val="1"/>
                <c:pt idx="0">
                  <c:v>504.8</c:v>
                </c:pt>
              </c:numCache>
            </c:numRef>
          </c:yVal>
        </c:ser>
        <c:ser>
          <c:idx val="16"/>
          <c:order val="16"/>
          <c:tx>
            <c:v>Ep+2%Gl th</c:v>
          </c:tx>
          <c:spPr>
            <a:ln w="28575">
              <a:noFill/>
            </a:ln>
          </c:spPr>
          <c:xVal>
            <c:numRef>
              <c:f>Sheet1!$L$6</c:f>
              <c:numCache>
                <c:formatCode>General</c:formatCode>
                <c:ptCount val="1"/>
                <c:pt idx="0">
                  <c:v>0.40500000000000008</c:v>
                </c:pt>
              </c:numCache>
            </c:numRef>
          </c:xVal>
          <c:yVal>
            <c:numRef>
              <c:f>Sheet1!$P$6</c:f>
              <c:numCache>
                <c:formatCode>General</c:formatCode>
                <c:ptCount val="1"/>
                <c:pt idx="0">
                  <c:v>747</c:v>
                </c:pt>
              </c:numCache>
            </c:numRef>
          </c:yVal>
        </c:ser>
        <c:ser>
          <c:idx val="17"/>
          <c:order val="17"/>
          <c:tx>
            <c:v>Ep+2%Gs th</c:v>
          </c:tx>
          <c:spPr>
            <a:ln w="28575">
              <a:noFill/>
            </a:ln>
          </c:spPr>
          <c:xVal>
            <c:numRef>
              <c:f>Sheet1!$L$7</c:f>
              <c:numCache>
                <c:formatCode>General</c:formatCode>
                <c:ptCount val="1"/>
                <c:pt idx="0">
                  <c:v>0.60600000000000065</c:v>
                </c:pt>
              </c:numCache>
            </c:numRef>
          </c:xVal>
          <c:yVal>
            <c:numRef>
              <c:f>Sheet1!$P$7</c:f>
              <c:numCache>
                <c:formatCode>General</c:formatCode>
                <c:ptCount val="1"/>
                <c:pt idx="0">
                  <c:v>290</c:v>
                </c:pt>
              </c:numCache>
            </c:numRef>
          </c:yVal>
        </c:ser>
        <c:ser>
          <c:idx val="18"/>
          <c:order val="18"/>
          <c:tx>
            <c:v>Ep+2%cul th</c:v>
          </c:tx>
          <c:spPr>
            <a:ln w="28575">
              <a:noFill/>
            </a:ln>
          </c:spPr>
          <c:xVal>
            <c:numRef>
              <c:f>Sheet1!$L$8</c:f>
              <c:numCache>
                <c:formatCode>General</c:formatCode>
                <c:ptCount val="1"/>
                <c:pt idx="0">
                  <c:v>0.77000000000000313</c:v>
                </c:pt>
              </c:numCache>
            </c:numRef>
          </c:xVal>
          <c:yVal>
            <c:numRef>
              <c:f>Sheet1!$P$8</c:f>
              <c:numCache>
                <c:formatCode>General</c:formatCode>
                <c:ptCount val="1"/>
                <c:pt idx="0">
                  <c:v>760</c:v>
                </c:pt>
              </c:numCache>
            </c:numRef>
          </c:yVal>
        </c:ser>
        <c:ser>
          <c:idx val="19"/>
          <c:order val="19"/>
          <c:tx>
            <c:v>Ep+2%cus th</c:v>
          </c:tx>
          <c:spPr>
            <a:ln w="28575">
              <a:noFill/>
            </a:ln>
          </c:spPr>
          <c:xVal>
            <c:numRef>
              <c:f>Sheet1!$L$9</c:f>
              <c:numCache>
                <c:formatCode>General</c:formatCode>
                <c:ptCount val="1"/>
                <c:pt idx="0">
                  <c:v>0.96000000000000063</c:v>
                </c:pt>
              </c:numCache>
            </c:numRef>
          </c:xVal>
          <c:yVal>
            <c:numRef>
              <c:f>Sheet1!$P$9</c:f>
              <c:numCache>
                <c:formatCode>General</c:formatCode>
                <c:ptCount val="1"/>
                <c:pt idx="0">
                  <c:v>302.60000000000002</c:v>
                </c:pt>
              </c:numCache>
            </c:numRef>
          </c:yVal>
        </c:ser>
        <c:ser>
          <c:idx val="20"/>
          <c:order val="20"/>
          <c:tx>
            <c:v>Up+2%cl th</c:v>
          </c:tx>
          <c:spPr>
            <a:ln w="28575">
              <a:noFill/>
            </a:ln>
          </c:spPr>
          <c:xVal>
            <c:numRef>
              <c:f>Sheet1!$L$12</c:f>
              <c:numCache>
                <c:formatCode>General</c:formatCode>
                <c:ptCount val="1"/>
                <c:pt idx="0">
                  <c:v>0.91</c:v>
                </c:pt>
              </c:numCache>
            </c:numRef>
          </c:xVal>
          <c:yVal>
            <c:numRef>
              <c:f>Sheet1!$P$12</c:f>
              <c:numCache>
                <c:formatCode>General</c:formatCode>
                <c:ptCount val="1"/>
                <c:pt idx="0">
                  <c:v>944.34999999999798</c:v>
                </c:pt>
              </c:numCache>
            </c:numRef>
          </c:yVal>
        </c:ser>
        <c:ser>
          <c:idx val="21"/>
          <c:order val="21"/>
          <c:tx>
            <c:v>Up+2%cs th</c:v>
          </c:tx>
          <c:spPr>
            <a:ln w="28575">
              <a:noFill/>
            </a:ln>
          </c:spPr>
          <c:xVal>
            <c:numRef>
              <c:f>Sheet1!$L$13</c:f>
              <c:numCache>
                <c:formatCode>General</c:formatCode>
                <c:ptCount val="1"/>
                <c:pt idx="0">
                  <c:v>1.29</c:v>
                </c:pt>
              </c:numCache>
            </c:numRef>
          </c:xVal>
          <c:yVal>
            <c:numRef>
              <c:f>Sheet1!$P$13</c:f>
              <c:numCache>
                <c:formatCode>General</c:formatCode>
                <c:ptCount val="1"/>
                <c:pt idx="0">
                  <c:v>317.06</c:v>
                </c:pt>
              </c:numCache>
            </c:numRef>
          </c:yVal>
        </c:ser>
        <c:ser>
          <c:idx val="22"/>
          <c:order val="22"/>
          <c:tx>
            <c:v>Up+2%Gl th</c:v>
          </c:tx>
          <c:spPr>
            <a:ln w="28575">
              <a:noFill/>
            </a:ln>
          </c:spPr>
          <c:xVal>
            <c:numRef>
              <c:f>Sheet1!$L$14</c:f>
              <c:numCache>
                <c:formatCode>General</c:formatCode>
                <c:ptCount val="1"/>
                <c:pt idx="0">
                  <c:v>0.40500000000000008</c:v>
                </c:pt>
              </c:numCache>
            </c:numRef>
          </c:xVal>
          <c:yVal>
            <c:numRef>
              <c:f>Sheet1!$P$14</c:f>
              <c:numCache>
                <c:formatCode>General</c:formatCode>
                <c:ptCount val="1"/>
                <c:pt idx="0">
                  <c:v>621.29999999999995</c:v>
                </c:pt>
              </c:numCache>
            </c:numRef>
          </c:yVal>
        </c:ser>
        <c:ser>
          <c:idx val="23"/>
          <c:order val="23"/>
          <c:tx>
            <c:v>Up+2%Gsth</c:v>
          </c:tx>
          <c:spPr>
            <a:ln w="28575">
              <a:noFill/>
            </a:ln>
          </c:spPr>
          <c:xVal>
            <c:numRef>
              <c:f>Sheet1!$L$15</c:f>
              <c:numCache>
                <c:formatCode>General</c:formatCode>
                <c:ptCount val="1"/>
                <c:pt idx="0">
                  <c:v>0.59499999999999997</c:v>
                </c:pt>
              </c:numCache>
            </c:numRef>
          </c:xVal>
          <c:yVal>
            <c:numRef>
              <c:f>Sheet1!$P$15</c:f>
              <c:numCache>
                <c:formatCode>General</c:formatCode>
                <c:ptCount val="1"/>
                <c:pt idx="0">
                  <c:v>214.4</c:v>
                </c:pt>
              </c:numCache>
            </c:numRef>
          </c:yVal>
        </c:ser>
        <c:ser>
          <c:idx val="24"/>
          <c:order val="24"/>
          <c:tx>
            <c:v>Up+2%cul th</c:v>
          </c:tx>
          <c:spPr>
            <a:ln w="28575">
              <a:noFill/>
            </a:ln>
          </c:spPr>
          <c:xVal>
            <c:numRef>
              <c:f>Sheet1!$L$16</c:f>
              <c:numCache>
                <c:formatCode>General</c:formatCode>
                <c:ptCount val="1"/>
                <c:pt idx="0">
                  <c:v>0.69299999999999995</c:v>
                </c:pt>
              </c:numCache>
            </c:numRef>
          </c:xVal>
          <c:yVal>
            <c:numRef>
              <c:f>Sheet1!$P$16</c:f>
              <c:numCache>
                <c:formatCode>General</c:formatCode>
                <c:ptCount val="1"/>
                <c:pt idx="0">
                  <c:v>650.20000000000005</c:v>
                </c:pt>
              </c:numCache>
            </c:numRef>
          </c:yVal>
        </c:ser>
        <c:ser>
          <c:idx val="25"/>
          <c:order val="25"/>
          <c:tx>
            <c:v>Up+2%cus th</c:v>
          </c:tx>
          <c:spPr>
            <a:ln w="28575">
              <a:noFill/>
            </a:ln>
          </c:spPr>
          <c:xVal>
            <c:numRef>
              <c:f>Sheet1!$L$17</c:f>
              <c:numCache>
                <c:formatCode>General</c:formatCode>
                <c:ptCount val="1"/>
                <c:pt idx="0">
                  <c:v>0.85000000000000064</c:v>
                </c:pt>
              </c:numCache>
            </c:numRef>
          </c:xVal>
          <c:yVal>
            <c:numRef>
              <c:f>Sheet1!$P$17</c:f>
              <c:numCache>
                <c:formatCode>General</c:formatCode>
                <c:ptCount val="1"/>
                <c:pt idx="0">
                  <c:v>220.5</c:v>
                </c:pt>
              </c:numCache>
            </c:numRef>
          </c:yVal>
        </c:ser>
        <c:ser>
          <c:idx val="26"/>
          <c:order val="26"/>
          <c:tx>
            <c:v>Ep+3%cl th</c:v>
          </c:tx>
          <c:spPr>
            <a:ln w="28575">
              <a:noFill/>
            </a:ln>
          </c:spPr>
          <c:xVal>
            <c:numRef>
              <c:f>Sheet1!$K$4</c:f>
              <c:numCache>
                <c:formatCode>General</c:formatCode>
                <c:ptCount val="1"/>
                <c:pt idx="0">
                  <c:v>1.73</c:v>
                </c:pt>
              </c:numCache>
            </c:numRef>
          </c:xVal>
          <c:yVal>
            <c:numRef>
              <c:f>Sheet1!$O$4</c:f>
              <c:numCache>
                <c:formatCode>General</c:formatCode>
                <c:ptCount val="1"/>
                <c:pt idx="0">
                  <c:v>1164.2</c:v>
                </c:pt>
              </c:numCache>
            </c:numRef>
          </c:yVal>
        </c:ser>
        <c:ser>
          <c:idx val="27"/>
          <c:order val="27"/>
          <c:tx>
            <c:v>Ep+3%cs th</c:v>
          </c:tx>
          <c:spPr>
            <a:ln w="28575">
              <a:noFill/>
            </a:ln>
          </c:spPr>
          <c:xVal>
            <c:numRef>
              <c:f>Sheet1!$K$5</c:f>
              <c:numCache>
                <c:formatCode>General</c:formatCode>
                <c:ptCount val="1"/>
                <c:pt idx="0">
                  <c:v>2.77</c:v>
                </c:pt>
              </c:numCache>
            </c:numRef>
          </c:xVal>
          <c:yVal>
            <c:numRef>
              <c:f>Sheet1!$O$5</c:f>
              <c:numCache>
                <c:formatCode>General</c:formatCode>
                <c:ptCount val="1"/>
                <c:pt idx="0">
                  <c:v>571.85999999999797</c:v>
                </c:pt>
              </c:numCache>
            </c:numRef>
          </c:yVal>
        </c:ser>
        <c:ser>
          <c:idx val="28"/>
          <c:order val="28"/>
          <c:tx>
            <c:v>Ep+3%Gl th</c:v>
          </c:tx>
          <c:spPr>
            <a:ln w="28575">
              <a:noFill/>
            </a:ln>
          </c:spPr>
          <c:xVal>
            <c:numRef>
              <c:f>Sheet1!$K$6</c:f>
              <c:numCache>
                <c:formatCode>General</c:formatCode>
                <c:ptCount val="1"/>
                <c:pt idx="0">
                  <c:v>0.55000000000000004</c:v>
                </c:pt>
              </c:numCache>
            </c:numRef>
          </c:xVal>
          <c:yVal>
            <c:numRef>
              <c:f>Sheet1!$O$6</c:f>
              <c:numCache>
                <c:formatCode>General</c:formatCode>
                <c:ptCount val="1"/>
                <c:pt idx="0">
                  <c:v>787.5</c:v>
                </c:pt>
              </c:numCache>
            </c:numRef>
          </c:yVal>
        </c:ser>
        <c:ser>
          <c:idx val="29"/>
          <c:order val="29"/>
          <c:tx>
            <c:v>Ep+3%Gs th</c:v>
          </c:tx>
          <c:spPr>
            <a:ln w="28575">
              <a:noFill/>
            </a:ln>
          </c:spPr>
          <c:xVal>
            <c:numRef>
              <c:f>Sheet1!$K$7</c:f>
              <c:numCache>
                <c:formatCode>General</c:formatCode>
                <c:ptCount val="1"/>
                <c:pt idx="0">
                  <c:v>0.78</c:v>
                </c:pt>
              </c:numCache>
            </c:numRef>
          </c:xVal>
          <c:yVal>
            <c:numRef>
              <c:f>Sheet1!$O$7</c:f>
              <c:numCache>
                <c:formatCode>General</c:formatCode>
                <c:ptCount val="1"/>
                <c:pt idx="0">
                  <c:v>303</c:v>
                </c:pt>
              </c:numCache>
            </c:numRef>
          </c:yVal>
        </c:ser>
        <c:ser>
          <c:idx val="30"/>
          <c:order val="30"/>
          <c:tx>
            <c:v>Ep+3%cul th</c:v>
          </c:tx>
          <c:spPr>
            <a:ln w="28575">
              <a:noFill/>
            </a:ln>
          </c:spPr>
          <c:xVal>
            <c:numRef>
              <c:f>Sheet1!$K$8</c:f>
              <c:numCache>
                <c:formatCode>General</c:formatCode>
                <c:ptCount val="1"/>
                <c:pt idx="0">
                  <c:v>0.8</c:v>
                </c:pt>
              </c:numCache>
            </c:numRef>
          </c:xVal>
          <c:yVal>
            <c:numRef>
              <c:f>Sheet1!$O$8</c:f>
              <c:numCache>
                <c:formatCode>General</c:formatCode>
                <c:ptCount val="1"/>
                <c:pt idx="0">
                  <c:v>754.9</c:v>
                </c:pt>
              </c:numCache>
            </c:numRef>
          </c:yVal>
        </c:ser>
        <c:ser>
          <c:idx val="31"/>
          <c:order val="31"/>
          <c:tx>
            <c:v>Ep+3%cus th</c:v>
          </c:tx>
          <c:spPr>
            <a:ln w="28575">
              <a:noFill/>
            </a:ln>
          </c:spPr>
          <c:xVal>
            <c:numRef>
              <c:f>Sheet1!$K$9</c:f>
              <c:numCache>
                <c:formatCode>General</c:formatCode>
                <c:ptCount val="1"/>
                <c:pt idx="0">
                  <c:v>1.3</c:v>
                </c:pt>
              </c:numCache>
            </c:numRef>
          </c:xVal>
          <c:yVal>
            <c:numRef>
              <c:f>Sheet1!$O$9</c:f>
              <c:numCache>
                <c:formatCode>General</c:formatCode>
                <c:ptCount val="1"/>
                <c:pt idx="0">
                  <c:v>325.60000000000002</c:v>
                </c:pt>
              </c:numCache>
            </c:numRef>
          </c:yVal>
        </c:ser>
        <c:ser>
          <c:idx val="32"/>
          <c:order val="32"/>
          <c:tx>
            <c:v>Up+3%cl th</c:v>
          </c:tx>
          <c:spPr>
            <a:ln w="28575">
              <a:noFill/>
            </a:ln>
          </c:spPr>
          <c:xVal>
            <c:numRef>
              <c:f>Sheet1!$K$12</c:f>
              <c:numCache>
                <c:formatCode>General</c:formatCode>
                <c:ptCount val="1"/>
                <c:pt idx="0">
                  <c:v>1.2989999999999944</c:v>
                </c:pt>
              </c:numCache>
            </c:numRef>
          </c:xVal>
          <c:yVal>
            <c:numRef>
              <c:f>Sheet1!$O$12</c:f>
              <c:numCache>
                <c:formatCode>General</c:formatCode>
                <c:ptCount val="1"/>
                <c:pt idx="0">
                  <c:v>1097.2</c:v>
                </c:pt>
              </c:numCache>
            </c:numRef>
          </c:yVal>
        </c:ser>
        <c:ser>
          <c:idx val="33"/>
          <c:order val="33"/>
          <c:tx>
            <c:v>Up+3%cs th</c:v>
          </c:tx>
          <c:spPr>
            <a:ln w="28575">
              <a:noFill/>
            </a:ln>
          </c:spPr>
          <c:xVal>
            <c:numRef>
              <c:f>Sheet1!$K$13</c:f>
              <c:numCache>
                <c:formatCode>General</c:formatCode>
                <c:ptCount val="1"/>
                <c:pt idx="0">
                  <c:v>1.3</c:v>
                </c:pt>
              </c:numCache>
            </c:numRef>
          </c:xVal>
          <c:yVal>
            <c:numRef>
              <c:f>Sheet1!$O$13</c:f>
              <c:numCache>
                <c:formatCode>General</c:formatCode>
                <c:ptCount val="1"/>
                <c:pt idx="0">
                  <c:v>371.8</c:v>
                </c:pt>
              </c:numCache>
            </c:numRef>
          </c:yVal>
        </c:ser>
        <c:ser>
          <c:idx val="34"/>
          <c:order val="34"/>
          <c:tx>
            <c:v>Up+3%Gl th</c:v>
          </c:tx>
          <c:spPr>
            <a:ln w="28575">
              <a:noFill/>
            </a:ln>
          </c:spPr>
          <c:xVal>
            <c:numRef>
              <c:f>Sheet1!$K$14</c:f>
              <c:numCache>
                <c:formatCode>General</c:formatCode>
                <c:ptCount val="1"/>
                <c:pt idx="0">
                  <c:v>0.47000000000000008</c:v>
                </c:pt>
              </c:numCache>
            </c:numRef>
          </c:xVal>
          <c:yVal>
            <c:numRef>
              <c:f>Sheet1!$O$14</c:f>
              <c:numCache>
                <c:formatCode>General</c:formatCode>
                <c:ptCount val="1"/>
                <c:pt idx="0">
                  <c:v>664.4</c:v>
                </c:pt>
              </c:numCache>
            </c:numRef>
          </c:yVal>
        </c:ser>
        <c:ser>
          <c:idx val="35"/>
          <c:order val="35"/>
          <c:tx>
            <c:v>Up+3%Gs th</c:v>
          </c:tx>
          <c:spPr>
            <a:ln w="28575">
              <a:noFill/>
            </a:ln>
          </c:spPr>
          <c:xVal>
            <c:numRef>
              <c:f>Sheet1!$K$15</c:f>
              <c:numCache>
                <c:formatCode>General</c:formatCode>
                <c:ptCount val="1"/>
                <c:pt idx="0">
                  <c:v>0.69299999999999995</c:v>
                </c:pt>
              </c:numCache>
            </c:numRef>
          </c:xVal>
          <c:yVal>
            <c:numRef>
              <c:f>Sheet1!$O$15</c:f>
              <c:numCache>
                <c:formatCode>General</c:formatCode>
                <c:ptCount val="1"/>
                <c:pt idx="0">
                  <c:v>227.7</c:v>
                </c:pt>
              </c:numCache>
            </c:numRef>
          </c:yVal>
        </c:ser>
        <c:ser>
          <c:idx val="36"/>
          <c:order val="36"/>
          <c:tx>
            <c:v>Up+3%cul th</c:v>
          </c:tx>
          <c:spPr>
            <a:ln w="28575">
              <a:noFill/>
            </a:ln>
          </c:spPr>
          <c:xVal>
            <c:numRef>
              <c:f>Sheet1!$K$16</c:f>
              <c:numCache>
                <c:formatCode>General</c:formatCode>
                <c:ptCount val="1"/>
                <c:pt idx="0">
                  <c:v>0.79500000000000004</c:v>
                </c:pt>
              </c:numCache>
            </c:numRef>
          </c:xVal>
          <c:yVal>
            <c:numRef>
              <c:f>Sheet1!$O$16</c:f>
              <c:numCache>
                <c:formatCode>General</c:formatCode>
                <c:ptCount val="1"/>
                <c:pt idx="0">
                  <c:v>697.4</c:v>
                </c:pt>
              </c:numCache>
            </c:numRef>
          </c:yVal>
        </c:ser>
        <c:ser>
          <c:idx val="37"/>
          <c:order val="37"/>
          <c:tx>
            <c:v>Up+3%cus th</c:v>
          </c:tx>
          <c:spPr>
            <a:ln w="28575">
              <a:noFill/>
            </a:ln>
          </c:spPr>
          <c:xVal>
            <c:numRef>
              <c:f>Sheet1!$K$17</c:f>
              <c:numCache>
                <c:formatCode>General</c:formatCode>
                <c:ptCount val="1"/>
                <c:pt idx="0">
                  <c:v>0.89</c:v>
                </c:pt>
              </c:numCache>
            </c:numRef>
          </c:xVal>
          <c:yVal>
            <c:numRef>
              <c:f>Sheet1!$O$17</c:f>
              <c:numCache>
                <c:formatCode>General</c:formatCode>
                <c:ptCount val="1"/>
                <c:pt idx="0">
                  <c:v>234.9</c:v>
                </c:pt>
              </c:numCache>
            </c:numRef>
          </c:yVal>
        </c:ser>
        <c:axId val="117154944"/>
        <c:axId val="117156864"/>
      </c:scatterChart>
      <c:valAx>
        <c:axId val="117154944"/>
        <c:scaling>
          <c:orientation val="minMax"/>
          <c:max val="3"/>
        </c:scaling>
        <c:axPos val="b"/>
        <c:title>
          <c:tx>
            <c:rich>
              <a:bodyPr/>
              <a:lstStyle/>
              <a:p>
                <a:pPr>
                  <a:defRPr/>
                </a:pPr>
                <a:r>
                  <a:rPr lang="en-US"/>
                  <a:t>Td</a:t>
                </a:r>
              </a:p>
            </c:rich>
          </c:tx>
        </c:title>
        <c:numFmt formatCode="General" sourceLinked="1"/>
        <c:tickLblPos val="nextTo"/>
        <c:crossAx val="117156864"/>
        <c:crosses val="autoZero"/>
        <c:crossBetween val="midCat"/>
        <c:majorUnit val="0.5"/>
      </c:valAx>
      <c:valAx>
        <c:axId val="117156864"/>
        <c:scaling>
          <c:orientation val="minMax"/>
          <c:max val="1400"/>
        </c:scaling>
        <c:axPos val="l"/>
        <c:title>
          <c:tx>
            <c:rich>
              <a:bodyPr rot="-5400000" vert="horz"/>
              <a:lstStyle/>
              <a:p>
                <a:pPr>
                  <a:defRPr/>
                </a:pPr>
                <a:r>
                  <a:rPr lang="en-US"/>
                  <a:t>Wn </a:t>
                </a:r>
              </a:p>
            </c:rich>
          </c:tx>
          <c:layout>
            <c:manualLayout>
              <c:xMode val="edge"/>
              <c:yMode val="edge"/>
              <c:x val="0.17333886806159121"/>
              <c:y val="0.3949623289671419"/>
            </c:manualLayout>
          </c:layout>
        </c:title>
        <c:numFmt formatCode="General" sourceLinked="1"/>
        <c:tickLblPos val="nextTo"/>
        <c:crossAx val="117154944"/>
        <c:crosses val="autoZero"/>
        <c:crossBetween val="midCat"/>
        <c:majorUnit val="200"/>
      </c:valAx>
    </c:plotArea>
    <c:legend>
      <c:legendPos val="l"/>
      <c:layout>
        <c:manualLayout>
          <c:xMode val="edge"/>
          <c:yMode val="edge"/>
          <c:x val="1.1976049786419281E-2"/>
          <c:y val="1.2546814001191026E-2"/>
          <c:w val="0.15073936186312931"/>
          <c:h val="0.97490637199761387"/>
        </c:manualLayout>
      </c:layout>
      <c:spPr>
        <a:ln>
          <a:solidFill>
            <a:srgbClr val="4F81BD">
              <a:alpha val="82000"/>
            </a:srgbClr>
          </a:solidFill>
        </a:ln>
      </c:spPr>
      <c:txPr>
        <a:bodyPr/>
        <a:lstStyle/>
        <a:p>
          <a:pPr>
            <a:defRPr sz="700" b="1">
              <a:cs typeface="+mj-cs"/>
            </a:defRPr>
          </a:pPr>
          <a:endParaRPr lang="ar-IQ"/>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IQ"/>
  <c:chart>
    <c:plotArea>
      <c:layout/>
      <c:scatterChart>
        <c:scatterStyle val="lineMarker"/>
        <c:ser>
          <c:idx val="1"/>
          <c:order val="0"/>
          <c:tx>
            <c:v>Ep+1% cs th</c:v>
          </c:tx>
          <c:spPr>
            <a:ln w="28575">
              <a:noFill/>
            </a:ln>
          </c:spPr>
          <c:xVal>
            <c:numRef>
              <c:f>Sheet1!$M$5</c:f>
              <c:numCache>
                <c:formatCode>General</c:formatCode>
                <c:ptCount val="1"/>
                <c:pt idx="0">
                  <c:v>0.88</c:v>
                </c:pt>
              </c:numCache>
            </c:numRef>
          </c:xVal>
          <c:yVal>
            <c:numRef>
              <c:f>Sheet1!$Q$5</c:f>
              <c:numCache>
                <c:formatCode>General</c:formatCode>
                <c:ptCount val="1"/>
                <c:pt idx="0">
                  <c:v>30.1</c:v>
                </c:pt>
              </c:numCache>
            </c:numRef>
          </c:yVal>
        </c:ser>
        <c:ser>
          <c:idx val="2"/>
          <c:order val="1"/>
          <c:tx>
            <c:v>Ep+1%Gl th</c:v>
          </c:tx>
          <c:spPr>
            <a:ln w="28575">
              <a:noFill/>
            </a:ln>
          </c:spPr>
          <c:xVal>
            <c:numRef>
              <c:f>Sheet1!$M$6</c:f>
              <c:numCache>
                <c:formatCode>General</c:formatCode>
                <c:ptCount val="1"/>
                <c:pt idx="0">
                  <c:v>0.34800000000000031</c:v>
                </c:pt>
              </c:numCache>
            </c:numRef>
          </c:xVal>
          <c:yVal>
            <c:numRef>
              <c:f>Sheet1!$Q$6</c:f>
              <c:numCache>
                <c:formatCode>General</c:formatCode>
                <c:ptCount val="1"/>
                <c:pt idx="0">
                  <c:v>8.7000000000000011</c:v>
                </c:pt>
              </c:numCache>
            </c:numRef>
          </c:yVal>
        </c:ser>
        <c:ser>
          <c:idx val="3"/>
          <c:order val="2"/>
          <c:tx>
            <c:v>Ep+1%Gs th</c:v>
          </c:tx>
          <c:spPr>
            <a:ln w="28575">
              <a:noFill/>
            </a:ln>
          </c:spPr>
          <c:xVal>
            <c:numRef>
              <c:f>Sheet1!$M$7</c:f>
              <c:numCache>
                <c:formatCode>General</c:formatCode>
                <c:ptCount val="1"/>
                <c:pt idx="0">
                  <c:v>0.49890000000000168</c:v>
                </c:pt>
              </c:numCache>
            </c:numRef>
          </c:xVal>
          <c:yVal>
            <c:numRef>
              <c:f>Sheet1!$Q$7</c:f>
              <c:numCache>
                <c:formatCode>General</c:formatCode>
                <c:ptCount val="1"/>
                <c:pt idx="0">
                  <c:v>63.6</c:v>
                </c:pt>
              </c:numCache>
            </c:numRef>
          </c:yVal>
        </c:ser>
        <c:ser>
          <c:idx val="4"/>
          <c:order val="3"/>
          <c:tx>
            <c:v>Ep+1%cul th</c:v>
          </c:tx>
          <c:spPr>
            <a:ln w="28575">
              <a:noFill/>
            </a:ln>
          </c:spPr>
          <c:xVal>
            <c:numRef>
              <c:f>Sheet1!$M$8</c:f>
              <c:numCache>
                <c:formatCode>General</c:formatCode>
                <c:ptCount val="1"/>
                <c:pt idx="0">
                  <c:v>0.53059999999999996</c:v>
                </c:pt>
              </c:numCache>
            </c:numRef>
          </c:xVal>
          <c:yVal>
            <c:numRef>
              <c:f>Sheet1!$Q$8</c:f>
              <c:numCache>
                <c:formatCode>General</c:formatCode>
                <c:ptCount val="1"/>
                <c:pt idx="0">
                  <c:v>7.9300000000000024</c:v>
                </c:pt>
              </c:numCache>
            </c:numRef>
          </c:yVal>
        </c:ser>
        <c:ser>
          <c:idx val="5"/>
          <c:order val="4"/>
          <c:tx>
            <c:v>Ep+1%cus th</c:v>
          </c:tx>
          <c:spPr>
            <a:ln w="28575">
              <a:noFill/>
            </a:ln>
          </c:spPr>
          <c:xVal>
            <c:numRef>
              <c:f>Sheet1!$M$9</c:f>
              <c:numCache>
                <c:formatCode>General</c:formatCode>
                <c:ptCount val="1"/>
                <c:pt idx="0">
                  <c:v>0.69299999999999995</c:v>
                </c:pt>
              </c:numCache>
            </c:numRef>
          </c:xVal>
          <c:yVal>
            <c:numRef>
              <c:f>Sheet1!$Q$9</c:f>
              <c:numCache>
                <c:formatCode>General</c:formatCode>
                <c:ptCount val="1"/>
                <c:pt idx="0">
                  <c:v>54.5</c:v>
                </c:pt>
              </c:numCache>
            </c:numRef>
          </c:yVal>
        </c:ser>
        <c:ser>
          <c:idx val="6"/>
          <c:order val="5"/>
          <c:tx>
            <c:v>Ep Pure</c:v>
          </c:tx>
          <c:spPr>
            <a:ln w="28575">
              <a:noFill/>
            </a:ln>
          </c:spPr>
          <c:xVal>
            <c:numRef>
              <c:f>Sheet1!$M$10</c:f>
              <c:numCache>
                <c:formatCode>General</c:formatCode>
                <c:ptCount val="1"/>
                <c:pt idx="0">
                  <c:v>0.27200000000000002</c:v>
                </c:pt>
              </c:numCache>
            </c:numRef>
          </c:xVal>
          <c:yVal>
            <c:numRef>
              <c:f>Sheet1!$Q$10</c:f>
              <c:numCache>
                <c:formatCode>General</c:formatCode>
                <c:ptCount val="1"/>
                <c:pt idx="0">
                  <c:v>10</c:v>
                </c:pt>
              </c:numCache>
            </c:numRef>
          </c:yVal>
        </c:ser>
        <c:ser>
          <c:idx val="7"/>
          <c:order val="6"/>
          <c:tx>
            <c:v>Ep+1%cl th</c:v>
          </c:tx>
          <c:spPr>
            <a:ln w="28575">
              <a:noFill/>
            </a:ln>
          </c:spPr>
          <c:xVal>
            <c:numRef>
              <c:f>Sheet1!$M$4</c:f>
              <c:numCache>
                <c:formatCode>General</c:formatCode>
                <c:ptCount val="1"/>
                <c:pt idx="0">
                  <c:v>0.78800000000000003</c:v>
                </c:pt>
              </c:numCache>
            </c:numRef>
          </c:xVal>
          <c:yVal>
            <c:numRef>
              <c:f>Sheet1!$Q$4</c:f>
              <c:numCache>
                <c:formatCode>General</c:formatCode>
                <c:ptCount val="1"/>
                <c:pt idx="0">
                  <c:v>5.54</c:v>
                </c:pt>
              </c:numCache>
            </c:numRef>
          </c:yVal>
        </c:ser>
        <c:ser>
          <c:idx val="0"/>
          <c:order val="7"/>
          <c:tx>
            <c:v>Up+1%cl th</c:v>
          </c:tx>
          <c:spPr>
            <a:ln w="28575">
              <a:noFill/>
            </a:ln>
          </c:spPr>
          <c:xVal>
            <c:numRef>
              <c:f>Sheet1!$M$12</c:f>
              <c:numCache>
                <c:formatCode>General</c:formatCode>
                <c:ptCount val="1"/>
                <c:pt idx="0">
                  <c:v>0.72300000000000064</c:v>
                </c:pt>
              </c:numCache>
            </c:numRef>
          </c:xVal>
          <c:yVal>
            <c:numRef>
              <c:f>Sheet1!$Q$12</c:f>
              <c:numCache>
                <c:formatCode>General</c:formatCode>
                <c:ptCount val="1"/>
                <c:pt idx="0">
                  <c:v>6.55</c:v>
                </c:pt>
              </c:numCache>
            </c:numRef>
          </c:yVal>
        </c:ser>
        <c:ser>
          <c:idx val="8"/>
          <c:order val="8"/>
          <c:tx>
            <c:v>Up+1%cs th</c:v>
          </c:tx>
          <c:spPr>
            <a:ln w="28575">
              <a:noFill/>
            </a:ln>
          </c:spPr>
          <c:xVal>
            <c:numRef>
              <c:f>Sheet1!$M$13</c:f>
              <c:numCache>
                <c:formatCode>General</c:formatCode>
                <c:ptCount val="1"/>
                <c:pt idx="0">
                  <c:v>0.79500000000000004</c:v>
                </c:pt>
              </c:numCache>
            </c:numRef>
          </c:xVal>
          <c:yVal>
            <c:numRef>
              <c:f>Sheet1!$Q$13</c:f>
              <c:numCache>
                <c:formatCode>General</c:formatCode>
                <c:ptCount val="1"/>
                <c:pt idx="0">
                  <c:v>57.849999999999994</c:v>
                </c:pt>
              </c:numCache>
            </c:numRef>
          </c:yVal>
        </c:ser>
        <c:ser>
          <c:idx val="9"/>
          <c:order val="9"/>
          <c:tx>
            <c:v>Up+1%Gl th</c:v>
          </c:tx>
          <c:spPr>
            <a:ln w="28575">
              <a:noFill/>
            </a:ln>
          </c:spPr>
          <c:xVal>
            <c:numRef>
              <c:f>Sheet1!$M$14</c:f>
              <c:numCache>
                <c:formatCode>General</c:formatCode>
                <c:ptCount val="1"/>
                <c:pt idx="0">
                  <c:v>0.26200000000000001</c:v>
                </c:pt>
              </c:numCache>
            </c:numRef>
          </c:xVal>
          <c:yVal>
            <c:numRef>
              <c:f>Sheet1!$Q$14</c:f>
              <c:numCache>
                <c:formatCode>General</c:formatCode>
                <c:ptCount val="1"/>
                <c:pt idx="0">
                  <c:v>11.43</c:v>
                </c:pt>
              </c:numCache>
            </c:numRef>
          </c:yVal>
        </c:ser>
        <c:ser>
          <c:idx val="10"/>
          <c:order val="10"/>
          <c:tx>
            <c:v>Up+1%Gs th</c:v>
          </c:tx>
          <c:spPr>
            <a:ln w="28575">
              <a:noFill/>
            </a:ln>
          </c:spPr>
          <c:xVal>
            <c:numRef>
              <c:f>Sheet1!$M$15</c:f>
              <c:numCache>
                <c:formatCode>General</c:formatCode>
                <c:ptCount val="1"/>
                <c:pt idx="0">
                  <c:v>0.48550000000000032</c:v>
                </c:pt>
              </c:numCache>
            </c:numRef>
          </c:xVal>
          <c:yVal>
            <c:numRef>
              <c:f>Sheet1!$Q$15</c:f>
              <c:numCache>
                <c:formatCode>General</c:formatCode>
                <c:ptCount val="1"/>
                <c:pt idx="0">
                  <c:v>93.9</c:v>
                </c:pt>
              </c:numCache>
            </c:numRef>
          </c:yVal>
        </c:ser>
        <c:ser>
          <c:idx val="11"/>
          <c:order val="11"/>
          <c:tx>
            <c:v>Up+1%cul th</c:v>
          </c:tx>
          <c:spPr>
            <a:ln w="28575">
              <a:noFill/>
            </a:ln>
          </c:spPr>
          <c:xVal>
            <c:numRef>
              <c:f>Sheet1!$M$16</c:f>
              <c:numCache>
                <c:formatCode>General</c:formatCode>
                <c:ptCount val="1"/>
                <c:pt idx="0">
                  <c:v>0.51080000000000003</c:v>
                </c:pt>
              </c:numCache>
            </c:numRef>
          </c:xVal>
          <c:yVal>
            <c:numRef>
              <c:f>Sheet1!$Q$16</c:f>
              <c:numCache>
                <c:formatCode>General</c:formatCode>
                <c:ptCount val="1"/>
                <c:pt idx="0">
                  <c:v>10.16</c:v>
                </c:pt>
              </c:numCache>
            </c:numRef>
          </c:yVal>
        </c:ser>
        <c:ser>
          <c:idx val="12"/>
          <c:order val="12"/>
          <c:tx>
            <c:v>Up+1%cus th</c:v>
          </c:tx>
          <c:spPr>
            <a:ln w="28575">
              <a:noFill/>
            </a:ln>
          </c:spPr>
          <c:xVal>
            <c:numRef>
              <c:f>Sheet1!$M$17</c:f>
              <c:numCache>
                <c:formatCode>General</c:formatCode>
                <c:ptCount val="1"/>
                <c:pt idx="0">
                  <c:v>0.51880000000000004</c:v>
                </c:pt>
              </c:numCache>
            </c:numRef>
          </c:xVal>
          <c:yVal>
            <c:numRef>
              <c:f>Sheet1!$Q$17</c:f>
              <c:numCache>
                <c:formatCode>General</c:formatCode>
                <c:ptCount val="1"/>
                <c:pt idx="0">
                  <c:v>85.7</c:v>
                </c:pt>
              </c:numCache>
            </c:numRef>
          </c:yVal>
        </c:ser>
        <c:ser>
          <c:idx val="13"/>
          <c:order val="13"/>
          <c:tx>
            <c:v>Up Pure</c:v>
          </c:tx>
          <c:spPr>
            <a:ln w="28575">
              <a:noFill/>
            </a:ln>
          </c:spPr>
          <c:xVal>
            <c:numRef>
              <c:f>Sheet1!$M$18</c:f>
              <c:numCache>
                <c:formatCode>General</c:formatCode>
                <c:ptCount val="1"/>
                <c:pt idx="0">
                  <c:v>0.24000000000000021</c:v>
                </c:pt>
              </c:numCache>
            </c:numRef>
          </c:xVal>
          <c:yVal>
            <c:numRef>
              <c:f>Sheet1!$Q$18</c:f>
              <c:numCache>
                <c:formatCode>General</c:formatCode>
                <c:ptCount val="1"/>
                <c:pt idx="0">
                  <c:v>13.99</c:v>
                </c:pt>
              </c:numCache>
            </c:numRef>
          </c:yVal>
        </c:ser>
        <c:ser>
          <c:idx val="14"/>
          <c:order val="14"/>
          <c:tx>
            <c:v>Ep+2%cl th</c:v>
          </c:tx>
          <c:spPr>
            <a:ln w="28575">
              <a:noFill/>
            </a:ln>
          </c:spPr>
          <c:xVal>
            <c:numRef>
              <c:f>Sheet1!$L$4</c:f>
              <c:numCache>
                <c:formatCode>General</c:formatCode>
                <c:ptCount val="1"/>
                <c:pt idx="0">
                  <c:v>1.0980000000000001</c:v>
                </c:pt>
              </c:numCache>
            </c:numRef>
          </c:xVal>
          <c:yVal>
            <c:numRef>
              <c:f>Sheet1!$P$4</c:f>
              <c:numCache>
                <c:formatCode>General</c:formatCode>
                <c:ptCount val="1"/>
                <c:pt idx="0">
                  <c:v>3.8</c:v>
                </c:pt>
              </c:numCache>
            </c:numRef>
          </c:yVal>
        </c:ser>
        <c:ser>
          <c:idx val="15"/>
          <c:order val="15"/>
          <c:tx>
            <c:v>Ep+2%cs th</c:v>
          </c:tx>
          <c:spPr>
            <a:ln w="28575">
              <a:noFill/>
            </a:ln>
          </c:spPr>
          <c:xVal>
            <c:numRef>
              <c:f>Sheet1!$L$5</c:f>
              <c:numCache>
                <c:formatCode>General</c:formatCode>
                <c:ptCount val="1"/>
                <c:pt idx="0">
                  <c:v>1.61</c:v>
                </c:pt>
              </c:numCache>
            </c:numRef>
          </c:xVal>
          <c:yVal>
            <c:numRef>
              <c:f>Sheet1!$P$5</c:f>
              <c:numCache>
                <c:formatCode>General</c:formatCode>
                <c:ptCount val="1"/>
                <c:pt idx="0">
                  <c:v>17.100000000000001</c:v>
                </c:pt>
              </c:numCache>
            </c:numRef>
          </c:yVal>
        </c:ser>
        <c:ser>
          <c:idx val="16"/>
          <c:order val="16"/>
          <c:tx>
            <c:v>Ep+2%Gl th</c:v>
          </c:tx>
          <c:spPr>
            <a:ln w="28575">
              <a:noFill/>
            </a:ln>
          </c:spPr>
          <c:xVal>
            <c:numRef>
              <c:f>Sheet1!$L$6</c:f>
              <c:numCache>
                <c:formatCode>General</c:formatCode>
                <c:ptCount val="1"/>
                <c:pt idx="0">
                  <c:v>0.40500000000000008</c:v>
                </c:pt>
              </c:numCache>
            </c:numRef>
          </c:xVal>
          <c:yVal>
            <c:numRef>
              <c:f>Sheet1!$P$6</c:f>
              <c:numCache>
                <c:formatCode>General</c:formatCode>
                <c:ptCount val="1"/>
                <c:pt idx="0">
                  <c:v>7.6599999999999975</c:v>
                </c:pt>
              </c:numCache>
            </c:numRef>
          </c:yVal>
        </c:ser>
        <c:ser>
          <c:idx val="17"/>
          <c:order val="17"/>
          <c:tx>
            <c:v>Ep+2%Gs th</c:v>
          </c:tx>
          <c:spPr>
            <a:ln w="28575">
              <a:noFill/>
            </a:ln>
          </c:spPr>
          <c:xVal>
            <c:numRef>
              <c:f>Sheet1!$L$7</c:f>
              <c:numCache>
                <c:formatCode>General</c:formatCode>
                <c:ptCount val="1"/>
                <c:pt idx="0">
                  <c:v>0.60600000000000065</c:v>
                </c:pt>
              </c:numCache>
            </c:numRef>
          </c:xVal>
          <c:yVal>
            <c:numRef>
              <c:f>Sheet1!$P$7</c:f>
              <c:numCache>
                <c:formatCode>General</c:formatCode>
                <c:ptCount val="1"/>
                <c:pt idx="0">
                  <c:v>50.1</c:v>
                </c:pt>
              </c:numCache>
            </c:numRef>
          </c:yVal>
        </c:ser>
        <c:ser>
          <c:idx val="18"/>
          <c:order val="18"/>
          <c:tx>
            <c:v>Ep+2%cul th</c:v>
          </c:tx>
          <c:spPr>
            <a:ln w="28575">
              <a:noFill/>
            </a:ln>
          </c:spPr>
          <c:xVal>
            <c:numRef>
              <c:f>Sheet1!$L$8</c:f>
              <c:numCache>
                <c:formatCode>General</c:formatCode>
                <c:ptCount val="1"/>
                <c:pt idx="0">
                  <c:v>0.77000000000000335</c:v>
                </c:pt>
              </c:numCache>
            </c:numRef>
          </c:xVal>
          <c:yVal>
            <c:numRef>
              <c:f>Sheet1!$P$8</c:f>
              <c:numCache>
                <c:formatCode>General</c:formatCode>
                <c:ptCount val="1"/>
                <c:pt idx="0">
                  <c:v>6.83</c:v>
                </c:pt>
              </c:numCache>
            </c:numRef>
          </c:yVal>
        </c:ser>
        <c:ser>
          <c:idx val="19"/>
          <c:order val="19"/>
          <c:tx>
            <c:v>Ep+2%cus th</c:v>
          </c:tx>
          <c:spPr>
            <a:ln w="28575">
              <a:noFill/>
            </a:ln>
          </c:spPr>
          <c:xVal>
            <c:numRef>
              <c:f>Sheet1!$L$9</c:f>
              <c:numCache>
                <c:formatCode>General</c:formatCode>
                <c:ptCount val="1"/>
                <c:pt idx="0">
                  <c:v>0.96000000000000063</c:v>
                </c:pt>
              </c:numCache>
            </c:numRef>
          </c:xVal>
          <c:yVal>
            <c:numRef>
              <c:f>Sheet1!$P$9</c:f>
              <c:numCache>
                <c:formatCode>General</c:formatCode>
                <c:ptCount val="1"/>
                <c:pt idx="0">
                  <c:v>39.17</c:v>
                </c:pt>
              </c:numCache>
            </c:numRef>
          </c:yVal>
        </c:ser>
        <c:ser>
          <c:idx val="20"/>
          <c:order val="20"/>
          <c:tx>
            <c:v>Up+2%cl th</c:v>
          </c:tx>
          <c:spPr>
            <a:ln w="28575">
              <a:noFill/>
            </a:ln>
          </c:spPr>
          <c:xVal>
            <c:numRef>
              <c:f>Sheet1!$L$12</c:f>
              <c:numCache>
                <c:formatCode>General</c:formatCode>
                <c:ptCount val="1"/>
                <c:pt idx="0">
                  <c:v>0.91</c:v>
                </c:pt>
              </c:numCache>
            </c:numRef>
          </c:xVal>
          <c:yVal>
            <c:numRef>
              <c:f>Sheet1!$P$12</c:f>
              <c:numCache>
                <c:formatCode>General</c:formatCode>
                <c:ptCount val="1"/>
                <c:pt idx="0">
                  <c:v>4.25</c:v>
                </c:pt>
              </c:numCache>
            </c:numRef>
          </c:yVal>
        </c:ser>
        <c:ser>
          <c:idx val="21"/>
          <c:order val="21"/>
          <c:tx>
            <c:v>Up+2%cs th</c:v>
          </c:tx>
          <c:spPr>
            <a:ln w="28575">
              <a:noFill/>
            </a:ln>
          </c:spPr>
          <c:xVal>
            <c:numRef>
              <c:f>Sheet1!$L$13</c:f>
              <c:numCache>
                <c:formatCode>General</c:formatCode>
                <c:ptCount val="1"/>
                <c:pt idx="0">
                  <c:v>1.29</c:v>
                </c:pt>
              </c:numCache>
            </c:numRef>
          </c:xVal>
          <c:yVal>
            <c:numRef>
              <c:f>Sheet1!$P$13</c:f>
              <c:numCache>
                <c:formatCode>General</c:formatCode>
                <c:ptCount val="1"/>
                <c:pt idx="0">
                  <c:v>37.700000000000003</c:v>
                </c:pt>
              </c:numCache>
            </c:numRef>
          </c:yVal>
        </c:ser>
        <c:ser>
          <c:idx val="22"/>
          <c:order val="22"/>
          <c:tx>
            <c:v>Up+2%Gl th</c:v>
          </c:tx>
          <c:spPr>
            <a:ln w="28575">
              <a:noFill/>
            </a:ln>
          </c:spPr>
          <c:xVal>
            <c:numRef>
              <c:f>Sheet1!$L$14</c:f>
              <c:numCache>
                <c:formatCode>General</c:formatCode>
                <c:ptCount val="1"/>
                <c:pt idx="0">
                  <c:v>0.40500000000000008</c:v>
                </c:pt>
              </c:numCache>
            </c:numRef>
          </c:xVal>
          <c:yVal>
            <c:numRef>
              <c:f>Sheet1!$P$14</c:f>
              <c:numCache>
                <c:formatCode>General</c:formatCode>
                <c:ptCount val="1"/>
                <c:pt idx="0">
                  <c:v>9.66</c:v>
                </c:pt>
              </c:numCache>
            </c:numRef>
          </c:yVal>
        </c:ser>
        <c:ser>
          <c:idx val="23"/>
          <c:order val="23"/>
          <c:tx>
            <c:v>Up+2%Gsth</c:v>
          </c:tx>
          <c:spPr>
            <a:ln w="28575">
              <a:noFill/>
            </a:ln>
          </c:spPr>
          <c:xVal>
            <c:numRef>
              <c:f>Sheet1!$L$15</c:f>
              <c:numCache>
                <c:formatCode>General</c:formatCode>
                <c:ptCount val="1"/>
                <c:pt idx="0">
                  <c:v>0.59499999999999997</c:v>
                </c:pt>
              </c:numCache>
            </c:numRef>
          </c:xVal>
          <c:yVal>
            <c:numRef>
              <c:f>Sheet1!$P$15</c:f>
              <c:numCache>
                <c:formatCode>General</c:formatCode>
                <c:ptCount val="1"/>
                <c:pt idx="0">
                  <c:v>81.099999999999994</c:v>
                </c:pt>
              </c:numCache>
            </c:numRef>
          </c:yVal>
        </c:ser>
        <c:ser>
          <c:idx val="24"/>
          <c:order val="24"/>
          <c:tx>
            <c:v>Up+2%cul th</c:v>
          </c:tx>
          <c:spPr>
            <a:ln w="28575">
              <a:noFill/>
            </a:ln>
          </c:spPr>
          <c:xVal>
            <c:numRef>
              <c:f>Sheet1!$L$16</c:f>
              <c:numCache>
                <c:formatCode>General</c:formatCode>
                <c:ptCount val="1"/>
                <c:pt idx="0">
                  <c:v>0.69299999999999995</c:v>
                </c:pt>
              </c:numCache>
            </c:numRef>
          </c:xVal>
          <c:yVal>
            <c:numRef>
              <c:f>Sheet1!$P$16</c:f>
              <c:numCache>
                <c:formatCode>General</c:formatCode>
                <c:ptCount val="1"/>
                <c:pt idx="0">
                  <c:v>7.9700000000000024</c:v>
                </c:pt>
              </c:numCache>
            </c:numRef>
          </c:yVal>
        </c:ser>
        <c:ser>
          <c:idx val="25"/>
          <c:order val="25"/>
          <c:tx>
            <c:v>Up+2%cus th</c:v>
          </c:tx>
          <c:spPr>
            <a:ln w="28575">
              <a:noFill/>
            </a:ln>
          </c:spPr>
          <c:xVal>
            <c:numRef>
              <c:f>Sheet1!$L$17</c:f>
              <c:numCache>
                <c:formatCode>General</c:formatCode>
                <c:ptCount val="1"/>
                <c:pt idx="0">
                  <c:v>0.85000000000000064</c:v>
                </c:pt>
              </c:numCache>
            </c:numRef>
          </c:xVal>
          <c:yVal>
            <c:numRef>
              <c:f>Sheet1!$P$17</c:f>
              <c:numCache>
                <c:formatCode>General</c:formatCode>
                <c:ptCount val="1"/>
                <c:pt idx="0">
                  <c:v>69.3</c:v>
                </c:pt>
              </c:numCache>
            </c:numRef>
          </c:yVal>
        </c:ser>
        <c:ser>
          <c:idx val="26"/>
          <c:order val="26"/>
          <c:tx>
            <c:v>Ep+3%cl th</c:v>
          </c:tx>
          <c:spPr>
            <a:ln w="28575">
              <a:noFill/>
            </a:ln>
          </c:spPr>
          <c:xVal>
            <c:numRef>
              <c:f>Sheet1!$K$4</c:f>
              <c:numCache>
                <c:formatCode>General</c:formatCode>
                <c:ptCount val="1"/>
                <c:pt idx="0">
                  <c:v>1.73</c:v>
                </c:pt>
              </c:numCache>
            </c:numRef>
          </c:xVal>
          <c:yVal>
            <c:numRef>
              <c:f>Sheet1!$O$4</c:f>
              <c:numCache>
                <c:formatCode>General</c:formatCode>
                <c:ptCount val="1"/>
                <c:pt idx="0">
                  <c:v>2.9</c:v>
                </c:pt>
              </c:numCache>
            </c:numRef>
          </c:yVal>
        </c:ser>
        <c:ser>
          <c:idx val="27"/>
          <c:order val="27"/>
          <c:tx>
            <c:v>Ep+3%cs th</c:v>
          </c:tx>
          <c:spPr>
            <a:ln w="28575">
              <a:noFill/>
            </a:ln>
          </c:spPr>
          <c:xVal>
            <c:numRef>
              <c:f>Sheet1!$K$5</c:f>
              <c:numCache>
                <c:formatCode>General</c:formatCode>
                <c:ptCount val="1"/>
                <c:pt idx="0">
                  <c:v>2.77</c:v>
                </c:pt>
              </c:numCache>
            </c:numRef>
          </c:xVal>
          <c:yVal>
            <c:numRef>
              <c:f>Sheet1!$O$5</c:f>
              <c:numCache>
                <c:formatCode>General</c:formatCode>
                <c:ptCount val="1"/>
                <c:pt idx="0">
                  <c:v>11.6</c:v>
                </c:pt>
              </c:numCache>
            </c:numRef>
          </c:yVal>
        </c:ser>
        <c:ser>
          <c:idx val="28"/>
          <c:order val="28"/>
          <c:tx>
            <c:v>Ep+3%Gl th</c:v>
          </c:tx>
          <c:spPr>
            <a:ln w="28575">
              <a:noFill/>
            </a:ln>
          </c:spPr>
          <c:xVal>
            <c:numRef>
              <c:f>Sheet1!$K$6</c:f>
              <c:numCache>
                <c:formatCode>General</c:formatCode>
                <c:ptCount val="1"/>
                <c:pt idx="0">
                  <c:v>0.55000000000000004</c:v>
                </c:pt>
              </c:numCache>
            </c:numRef>
          </c:xVal>
          <c:yVal>
            <c:numRef>
              <c:f>Sheet1!$O$6</c:f>
              <c:numCache>
                <c:formatCode>General</c:formatCode>
                <c:ptCount val="1"/>
                <c:pt idx="0">
                  <c:v>6.83</c:v>
                </c:pt>
              </c:numCache>
            </c:numRef>
          </c:yVal>
        </c:ser>
        <c:ser>
          <c:idx val="29"/>
          <c:order val="29"/>
          <c:tx>
            <c:v>Ep+3%Gs th</c:v>
          </c:tx>
          <c:spPr>
            <a:ln w="28575">
              <a:noFill/>
            </a:ln>
          </c:spPr>
          <c:xVal>
            <c:numRef>
              <c:f>Sheet1!$K$7</c:f>
              <c:numCache>
                <c:formatCode>General</c:formatCode>
                <c:ptCount val="1"/>
                <c:pt idx="0">
                  <c:v>0.78</c:v>
                </c:pt>
              </c:numCache>
            </c:numRef>
          </c:xVal>
          <c:yVal>
            <c:numRef>
              <c:f>Sheet1!$O$7</c:f>
              <c:numCache>
                <c:formatCode>General</c:formatCode>
                <c:ptCount val="1"/>
                <c:pt idx="0">
                  <c:v>41.3</c:v>
                </c:pt>
              </c:numCache>
            </c:numRef>
          </c:yVal>
        </c:ser>
        <c:ser>
          <c:idx val="30"/>
          <c:order val="30"/>
          <c:tx>
            <c:v>Ep+3%cul th</c:v>
          </c:tx>
          <c:spPr>
            <a:ln w="28575">
              <a:noFill/>
            </a:ln>
          </c:spPr>
          <c:xVal>
            <c:numRef>
              <c:f>Sheet1!$K$8</c:f>
              <c:numCache>
                <c:formatCode>General</c:formatCode>
                <c:ptCount val="1"/>
                <c:pt idx="0">
                  <c:v>0.8</c:v>
                </c:pt>
              </c:numCache>
            </c:numRef>
          </c:xVal>
          <c:yVal>
            <c:numRef>
              <c:f>Sheet1!$O$8</c:f>
              <c:numCache>
                <c:formatCode>General</c:formatCode>
                <c:ptCount val="1"/>
                <c:pt idx="0">
                  <c:v>5.6</c:v>
                </c:pt>
              </c:numCache>
            </c:numRef>
          </c:yVal>
        </c:ser>
        <c:ser>
          <c:idx val="31"/>
          <c:order val="31"/>
          <c:tx>
            <c:v>Ep+3%cus th</c:v>
          </c:tx>
          <c:spPr>
            <a:ln w="28575">
              <a:noFill/>
            </a:ln>
          </c:spPr>
          <c:xVal>
            <c:numRef>
              <c:f>Sheet1!$K$9</c:f>
              <c:numCache>
                <c:formatCode>General</c:formatCode>
                <c:ptCount val="1"/>
                <c:pt idx="0">
                  <c:v>1.3</c:v>
                </c:pt>
              </c:numCache>
            </c:numRef>
          </c:xVal>
          <c:yVal>
            <c:numRef>
              <c:f>Sheet1!$O$9</c:f>
              <c:numCache>
                <c:formatCode>General</c:formatCode>
                <c:ptCount val="1"/>
                <c:pt idx="0">
                  <c:v>30.1</c:v>
                </c:pt>
              </c:numCache>
            </c:numRef>
          </c:yVal>
        </c:ser>
        <c:ser>
          <c:idx val="32"/>
          <c:order val="32"/>
          <c:tx>
            <c:v>Up+3%cl th</c:v>
          </c:tx>
          <c:spPr>
            <a:ln w="28575">
              <a:noFill/>
            </a:ln>
          </c:spPr>
          <c:xVal>
            <c:numRef>
              <c:f>Sheet1!$K$12</c:f>
              <c:numCache>
                <c:formatCode>General</c:formatCode>
                <c:ptCount val="1"/>
                <c:pt idx="0">
                  <c:v>1.2989999999999939</c:v>
                </c:pt>
              </c:numCache>
            </c:numRef>
          </c:xVal>
          <c:yVal>
            <c:numRef>
              <c:f>Sheet1!$O$12</c:f>
              <c:numCache>
                <c:formatCode>General</c:formatCode>
                <c:ptCount val="1"/>
                <c:pt idx="0">
                  <c:v>3.15</c:v>
                </c:pt>
              </c:numCache>
            </c:numRef>
          </c:yVal>
        </c:ser>
        <c:ser>
          <c:idx val="33"/>
          <c:order val="33"/>
          <c:tx>
            <c:v>Up+3%cs th</c:v>
          </c:tx>
          <c:spPr>
            <a:ln w="28575">
              <a:noFill/>
            </a:ln>
          </c:spPr>
          <c:xVal>
            <c:numRef>
              <c:f>Sheet1!$K$13</c:f>
              <c:numCache>
                <c:formatCode>General</c:formatCode>
                <c:ptCount val="1"/>
                <c:pt idx="0">
                  <c:v>1.3</c:v>
                </c:pt>
              </c:numCache>
            </c:numRef>
          </c:xVal>
          <c:yVal>
            <c:numRef>
              <c:f>Sheet1!$O$13</c:f>
              <c:numCache>
                <c:formatCode>General</c:formatCode>
                <c:ptCount val="1"/>
                <c:pt idx="0">
                  <c:v>27.43</c:v>
                </c:pt>
              </c:numCache>
            </c:numRef>
          </c:yVal>
        </c:ser>
        <c:ser>
          <c:idx val="34"/>
          <c:order val="34"/>
          <c:tx>
            <c:v>Up+3%Gl th</c:v>
          </c:tx>
          <c:spPr>
            <a:ln w="28575">
              <a:noFill/>
            </a:ln>
          </c:spPr>
          <c:xVal>
            <c:numRef>
              <c:f>Sheet1!$K$14</c:f>
              <c:numCache>
                <c:formatCode>General</c:formatCode>
                <c:ptCount val="1"/>
                <c:pt idx="0">
                  <c:v>0.47000000000000008</c:v>
                </c:pt>
              </c:numCache>
            </c:numRef>
          </c:xVal>
          <c:yVal>
            <c:numRef>
              <c:f>Sheet1!$O$14</c:f>
              <c:numCache>
                <c:formatCode>General</c:formatCode>
                <c:ptCount val="1"/>
                <c:pt idx="0">
                  <c:v>8.3600000000000048</c:v>
                </c:pt>
              </c:numCache>
            </c:numRef>
          </c:yVal>
        </c:ser>
        <c:ser>
          <c:idx val="35"/>
          <c:order val="35"/>
          <c:tx>
            <c:v>Up+3%Gs th</c:v>
          </c:tx>
          <c:spPr>
            <a:ln w="28575">
              <a:noFill/>
            </a:ln>
          </c:spPr>
          <c:xVal>
            <c:numRef>
              <c:f>Sheet1!$K$15</c:f>
              <c:numCache>
                <c:formatCode>General</c:formatCode>
                <c:ptCount val="1"/>
                <c:pt idx="0">
                  <c:v>0.69299999999999995</c:v>
                </c:pt>
              </c:numCache>
            </c:numRef>
          </c:xVal>
          <c:yVal>
            <c:numRef>
              <c:f>Sheet1!$O$15</c:f>
              <c:numCache>
                <c:formatCode>General</c:formatCode>
                <c:ptCount val="1"/>
                <c:pt idx="0">
                  <c:v>71.2</c:v>
                </c:pt>
              </c:numCache>
            </c:numRef>
          </c:yVal>
        </c:ser>
        <c:ser>
          <c:idx val="36"/>
          <c:order val="36"/>
          <c:tx>
            <c:v>Up+3%cul th</c:v>
          </c:tx>
          <c:spPr>
            <a:ln w="28575">
              <a:noFill/>
            </a:ln>
          </c:spPr>
          <c:xVal>
            <c:numRef>
              <c:f>Sheet1!$K$16</c:f>
              <c:numCache>
                <c:formatCode>General</c:formatCode>
                <c:ptCount val="1"/>
                <c:pt idx="0">
                  <c:v>0.79500000000000004</c:v>
                </c:pt>
              </c:numCache>
            </c:numRef>
          </c:xVal>
          <c:yVal>
            <c:numRef>
              <c:f>Sheet1!$O$16</c:f>
              <c:numCache>
                <c:formatCode>General</c:formatCode>
                <c:ptCount val="1"/>
                <c:pt idx="0">
                  <c:v>6.56</c:v>
                </c:pt>
              </c:numCache>
            </c:numRef>
          </c:yVal>
        </c:ser>
        <c:ser>
          <c:idx val="37"/>
          <c:order val="37"/>
          <c:tx>
            <c:v>Up+3%cus th</c:v>
          </c:tx>
          <c:spPr>
            <a:ln w="28575">
              <a:noFill/>
            </a:ln>
          </c:spPr>
          <c:xVal>
            <c:numRef>
              <c:f>Sheet1!$K$17</c:f>
              <c:numCache>
                <c:formatCode>General</c:formatCode>
                <c:ptCount val="1"/>
                <c:pt idx="0">
                  <c:v>0.89</c:v>
                </c:pt>
              </c:numCache>
            </c:numRef>
          </c:xVal>
          <c:yVal>
            <c:numRef>
              <c:f>Sheet1!$O$17</c:f>
              <c:numCache>
                <c:formatCode>General</c:formatCode>
                <c:ptCount val="1"/>
                <c:pt idx="0">
                  <c:v>57.8</c:v>
                </c:pt>
              </c:numCache>
            </c:numRef>
          </c:yVal>
        </c:ser>
        <c:axId val="118378880"/>
        <c:axId val="118380800"/>
      </c:scatterChart>
      <c:valAx>
        <c:axId val="118378880"/>
        <c:scaling>
          <c:orientation val="minMax"/>
          <c:max val="3"/>
        </c:scaling>
        <c:axPos val="b"/>
        <c:title>
          <c:tx>
            <c:rich>
              <a:bodyPr/>
              <a:lstStyle/>
              <a:p>
                <a:pPr>
                  <a:defRPr/>
                </a:pPr>
                <a:r>
                  <a:rPr lang="en-US"/>
                  <a:t>Td</a:t>
                </a:r>
              </a:p>
            </c:rich>
          </c:tx>
        </c:title>
        <c:numFmt formatCode="General" sourceLinked="1"/>
        <c:tickLblPos val="nextTo"/>
        <c:crossAx val="118380800"/>
        <c:crosses val="autoZero"/>
        <c:crossBetween val="midCat"/>
        <c:majorUnit val="0.25"/>
      </c:valAx>
      <c:valAx>
        <c:axId val="118380800"/>
        <c:scaling>
          <c:orientation val="minMax"/>
          <c:max val="120"/>
        </c:scaling>
        <c:axPos val="l"/>
        <c:title>
          <c:tx>
            <c:rich>
              <a:bodyPr rot="-5400000" vert="horz"/>
              <a:lstStyle/>
              <a:p>
                <a:pPr>
                  <a:defRPr/>
                </a:pPr>
                <a:r>
                  <a:rPr lang="en-US"/>
                  <a:t>Y</a:t>
                </a:r>
              </a:p>
            </c:rich>
          </c:tx>
          <c:layout>
            <c:manualLayout>
              <c:xMode val="edge"/>
              <c:yMode val="edge"/>
              <c:x val="0.17976047617824703"/>
              <c:y val="0.44350003229462087"/>
            </c:manualLayout>
          </c:layout>
        </c:title>
        <c:numFmt formatCode="General" sourceLinked="1"/>
        <c:tickLblPos val="nextTo"/>
        <c:crossAx val="118378880"/>
        <c:crosses val="autoZero"/>
        <c:crossBetween val="midCat"/>
        <c:majorUnit val="20"/>
      </c:valAx>
    </c:plotArea>
    <c:legend>
      <c:legendPos val="l"/>
      <c:layout>
        <c:manualLayout>
          <c:xMode val="edge"/>
          <c:yMode val="edge"/>
          <c:x val="1.1976049786419281E-2"/>
          <c:y val="1.2546814001191026E-2"/>
          <c:w val="0.14708636620062576"/>
          <c:h val="0.97490637199761299"/>
        </c:manualLayout>
      </c:layout>
      <c:spPr>
        <a:ln>
          <a:solidFill>
            <a:srgbClr val="4F81BD">
              <a:alpha val="82000"/>
            </a:srgbClr>
          </a:solidFill>
        </a:ln>
      </c:spPr>
      <c:txPr>
        <a:bodyPr/>
        <a:lstStyle/>
        <a:p>
          <a:pPr>
            <a:defRPr sz="700" b="1">
              <a:cs typeface="+mj-cs"/>
            </a:defRPr>
          </a:pPr>
          <a:endParaRPr lang="ar-IQ"/>
        </a:p>
      </c:txP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ar-IQ"/>
  <c:chart>
    <c:plotArea>
      <c:layout>
        <c:manualLayout>
          <c:layoutTarget val="inner"/>
          <c:xMode val="edge"/>
          <c:yMode val="edge"/>
          <c:x val="0.22094495133982495"/>
          <c:y val="1.709393244083483E-2"/>
          <c:w val="0.76201923114703363"/>
          <c:h val="0.8204947175720686"/>
        </c:manualLayout>
      </c:layout>
      <c:scatterChart>
        <c:scatterStyle val="lineMarker"/>
        <c:ser>
          <c:idx val="1"/>
          <c:order val="0"/>
          <c:tx>
            <c:v>Ep+1% cs th</c:v>
          </c:tx>
          <c:spPr>
            <a:ln w="28575">
              <a:noFill/>
            </a:ln>
          </c:spPr>
          <c:xVal>
            <c:numRef>
              <c:f>Sheet1!$M$6</c:f>
              <c:numCache>
                <c:formatCode>General</c:formatCode>
                <c:ptCount val="1"/>
                <c:pt idx="0">
                  <c:v>1.4969999999999999</c:v>
                </c:pt>
              </c:numCache>
            </c:numRef>
          </c:xVal>
          <c:yVal>
            <c:numRef>
              <c:f>Sheet1!$Q$6</c:f>
              <c:numCache>
                <c:formatCode>General</c:formatCode>
                <c:ptCount val="1"/>
                <c:pt idx="0">
                  <c:v>138758</c:v>
                </c:pt>
              </c:numCache>
            </c:numRef>
          </c:yVal>
        </c:ser>
        <c:ser>
          <c:idx val="2"/>
          <c:order val="1"/>
          <c:tx>
            <c:v>Ep+1%Gl th</c:v>
          </c:tx>
          <c:spPr>
            <a:ln w="28575">
              <a:noFill/>
            </a:ln>
          </c:spPr>
          <c:xVal>
            <c:numRef>
              <c:f>Sheet1!$M$7</c:f>
              <c:numCache>
                <c:formatCode>General</c:formatCode>
                <c:ptCount val="1"/>
                <c:pt idx="0">
                  <c:v>5.2</c:v>
                </c:pt>
              </c:numCache>
            </c:numRef>
          </c:xVal>
          <c:yVal>
            <c:numRef>
              <c:f>Sheet1!$Q$7</c:f>
              <c:numCache>
                <c:formatCode>General</c:formatCode>
                <c:ptCount val="1"/>
                <c:pt idx="0">
                  <c:v>55327</c:v>
                </c:pt>
              </c:numCache>
            </c:numRef>
          </c:yVal>
        </c:ser>
        <c:ser>
          <c:idx val="3"/>
          <c:order val="2"/>
          <c:tx>
            <c:v>Ep+1%Gs th</c:v>
          </c:tx>
          <c:spPr>
            <a:ln w="28575">
              <a:noFill/>
            </a:ln>
          </c:spPr>
          <c:xVal>
            <c:numRef>
              <c:f>Sheet1!$M$8</c:f>
              <c:numCache>
                <c:formatCode>General</c:formatCode>
                <c:ptCount val="1"/>
                <c:pt idx="0">
                  <c:v>0.71000000000000008</c:v>
                </c:pt>
              </c:numCache>
            </c:numRef>
          </c:xVal>
          <c:yVal>
            <c:numRef>
              <c:f>Sheet1!$Q$8</c:f>
              <c:numCache>
                <c:formatCode>General</c:formatCode>
                <c:ptCount val="1"/>
                <c:pt idx="0">
                  <c:v>79190</c:v>
                </c:pt>
              </c:numCache>
            </c:numRef>
          </c:yVal>
        </c:ser>
        <c:ser>
          <c:idx val="4"/>
          <c:order val="3"/>
          <c:tx>
            <c:v>Ep+1%cul th</c:v>
          </c:tx>
          <c:spPr>
            <a:ln w="28575">
              <a:noFill/>
            </a:ln>
          </c:spPr>
          <c:xVal>
            <c:numRef>
              <c:f>Sheet1!$M$9</c:f>
              <c:numCache>
                <c:formatCode>General</c:formatCode>
                <c:ptCount val="1"/>
                <c:pt idx="0">
                  <c:v>5.6949999999999994</c:v>
                </c:pt>
              </c:numCache>
            </c:numRef>
          </c:xVal>
          <c:yVal>
            <c:numRef>
              <c:f>Sheet1!$Q$9</c:f>
              <c:numCache>
                <c:formatCode>General</c:formatCode>
                <c:ptCount val="1"/>
                <c:pt idx="0">
                  <c:v>84190</c:v>
                </c:pt>
              </c:numCache>
            </c:numRef>
          </c:yVal>
        </c:ser>
        <c:ser>
          <c:idx val="5"/>
          <c:order val="4"/>
          <c:tx>
            <c:v>Ep+1%cus th</c:v>
          </c:tx>
          <c:spPr>
            <a:ln w="28575">
              <a:noFill/>
            </a:ln>
          </c:spPr>
          <c:xVal>
            <c:numRef>
              <c:f>Sheet1!$M$10</c:f>
              <c:numCache>
                <c:formatCode>General</c:formatCode>
                <c:ptCount val="1"/>
                <c:pt idx="0">
                  <c:v>0.82880000000000009</c:v>
                </c:pt>
              </c:numCache>
            </c:numRef>
          </c:xVal>
          <c:yVal>
            <c:numRef>
              <c:f>Sheet1!$Q$10</c:f>
              <c:numCache>
                <c:formatCode>General</c:formatCode>
                <c:ptCount val="1"/>
                <c:pt idx="0">
                  <c:v>109710</c:v>
                </c:pt>
              </c:numCache>
            </c:numRef>
          </c:yVal>
        </c:ser>
        <c:ser>
          <c:idx val="6"/>
          <c:order val="5"/>
          <c:tx>
            <c:v>Ep Pure</c:v>
          </c:tx>
          <c:spPr>
            <a:ln w="28575">
              <a:noFill/>
            </a:ln>
          </c:spPr>
          <c:xVal>
            <c:numRef>
              <c:f>Sheet1!$M$11</c:f>
              <c:numCache>
                <c:formatCode>General</c:formatCode>
                <c:ptCount val="1"/>
                <c:pt idx="0">
                  <c:v>4.5</c:v>
                </c:pt>
              </c:numCache>
            </c:numRef>
          </c:xVal>
          <c:yVal>
            <c:numRef>
              <c:f>Sheet1!$Q$11</c:f>
              <c:numCache>
                <c:formatCode>General</c:formatCode>
                <c:ptCount val="1"/>
                <c:pt idx="0">
                  <c:v>43269</c:v>
                </c:pt>
              </c:numCache>
            </c:numRef>
          </c:yVal>
        </c:ser>
        <c:ser>
          <c:idx val="7"/>
          <c:order val="6"/>
          <c:tx>
            <c:v>Ep+1%cl th</c:v>
          </c:tx>
          <c:spPr>
            <a:ln w="28575">
              <a:noFill/>
            </a:ln>
          </c:spPr>
          <c:xVal>
            <c:numRef>
              <c:f>Sheet1!$M$5</c:f>
              <c:numCache>
                <c:formatCode>General</c:formatCode>
                <c:ptCount val="1"/>
                <c:pt idx="0">
                  <c:v>8.1550000000000011</c:v>
                </c:pt>
              </c:numCache>
            </c:numRef>
          </c:xVal>
          <c:yVal>
            <c:numRef>
              <c:f>Sheet1!$Q$5</c:f>
              <c:numCache>
                <c:formatCode>General</c:formatCode>
                <c:ptCount val="1"/>
                <c:pt idx="0">
                  <c:v>124500</c:v>
                </c:pt>
              </c:numCache>
            </c:numRef>
          </c:yVal>
        </c:ser>
        <c:ser>
          <c:idx val="0"/>
          <c:order val="7"/>
          <c:tx>
            <c:v>Up+1%cl th</c:v>
          </c:tx>
          <c:spPr>
            <a:ln w="28575">
              <a:noFill/>
            </a:ln>
          </c:spPr>
          <c:xVal>
            <c:numRef>
              <c:f>Sheet1!$M$13</c:f>
              <c:numCache>
                <c:formatCode>General</c:formatCode>
                <c:ptCount val="1"/>
                <c:pt idx="0">
                  <c:v>6.8694999999999995</c:v>
                </c:pt>
              </c:numCache>
            </c:numRef>
          </c:xVal>
          <c:yVal>
            <c:numRef>
              <c:f>Sheet1!$Q$13</c:f>
              <c:numCache>
                <c:formatCode>General</c:formatCode>
                <c:ptCount val="1"/>
                <c:pt idx="0">
                  <c:v>114369</c:v>
                </c:pt>
              </c:numCache>
            </c:numRef>
          </c:yVal>
        </c:ser>
        <c:ser>
          <c:idx val="8"/>
          <c:order val="8"/>
          <c:tx>
            <c:v>Up+1%cs th</c:v>
          </c:tx>
          <c:spPr>
            <a:ln w="28575">
              <a:noFill/>
            </a:ln>
          </c:spPr>
          <c:xVal>
            <c:numRef>
              <c:f>Sheet1!$M$14</c:f>
              <c:numCache>
                <c:formatCode>General</c:formatCode>
                <c:ptCount val="1"/>
                <c:pt idx="0">
                  <c:v>0.77440000000000009</c:v>
                </c:pt>
              </c:numCache>
            </c:numRef>
          </c:xVal>
          <c:yVal>
            <c:numRef>
              <c:f>Sheet1!$Q$14</c:f>
              <c:numCache>
                <c:formatCode>General</c:formatCode>
                <c:ptCount val="1"/>
                <c:pt idx="0">
                  <c:v>125590</c:v>
                </c:pt>
              </c:numCache>
            </c:numRef>
          </c:yVal>
        </c:ser>
        <c:ser>
          <c:idx val="9"/>
          <c:order val="9"/>
          <c:tx>
            <c:v>Up+1%Gl th</c:v>
          </c:tx>
          <c:spPr>
            <a:ln w="28575">
              <a:noFill/>
            </a:ln>
          </c:spPr>
          <c:xVal>
            <c:numRef>
              <c:f>Sheet1!$M$15</c:f>
              <c:numCache>
                <c:formatCode>General</c:formatCode>
                <c:ptCount val="1"/>
                <c:pt idx="0">
                  <c:v>3.9189999999999996</c:v>
                </c:pt>
              </c:numCache>
            </c:numRef>
          </c:xVal>
          <c:yVal>
            <c:numRef>
              <c:f>Sheet1!$Q$15</c:f>
              <c:numCache>
                <c:formatCode>General</c:formatCode>
                <c:ptCount val="1"/>
                <c:pt idx="0">
                  <c:v>41680.9</c:v>
                </c:pt>
              </c:numCache>
            </c:numRef>
          </c:yVal>
        </c:ser>
        <c:ser>
          <c:idx val="10"/>
          <c:order val="10"/>
          <c:tx>
            <c:v>Up+1%Gs th</c:v>
          </c:tx>
          <c:spPr>
            <a:ln w="28575">
              <a:noFill/>
            </a:ln>
          </c:spPr>
          <c:xVal>
            <c:numRef>
              <c:f>Sheet1!$M$16</c:f>
              <c:numCache>
                <c:formatCode>General</c:formatCode>
                <c:ptCount val="1"/>
                <c:pt idx="0">
                  <c:v>0.47710000000000002</c:v>
                </c:pt>
              </c:numCache>
            </c:numRef>
          </c:xVal>
          <c:yVal>
            <c:numRef>
              <c:f>Sheet1!$Q$16</c:f>
              <c:numCache>
                <c:formatCode>General</c:formatCode>
                <c:ptCount val="1"/>
                <c:pt idx="0">
                  <c:v>77076</c:v>
                </c:pt>
              </c:numCache>
            </c:numRef>
          </c:yVal>
        </c:ser>
        <c:ser>
          <c:idx val="11"/>
          <c:order val="11"/>
          <c:tx>
            <c:v>Up+1%cul th</c:v>
          </c:tx>
          <c:spPr>
            <a:ln w="28575">
              <a:noFill/>
            </a:ln>
          </c:spPr>
          <c:xVal>
            <c:numRef>
              <c:f>Sheet1!$M$17</c:f>
              <c:numCache>
                <c:formatCode>General</c:formatCode>
                <c:ptCount val="1"/>
                <c:pt idx="0">
                  <c:v>4.4080000000000004</c:v>
                </c:pt>
              </c:numCache>
            </c:numRef>
          </c:xVal>
          <c:yVal>
            <c:numRef>
              <c:f>Sheet1!$Q$17</c:f>
              <c:numCache>
                <c:formatCode>General</c:formatCode>
                <c:ptCount val="1"/>
                <c:pt idx="0">
                  <c:v>81096</c:v>
                </c:pt>
              </c:numCache>
            </c:numRef>
          </c:yVal>
        </c:ser>
        <c:ser>
          <c:idx val="12"/>
          <c:order val="12"/>
          <c:tx>
            <c:v>Up+1%cus th</c:v>
          </c:tx>
          <c:spPr>
            <a:ln w="28575">
              <a:noFill/>
            </a:ln>
          </c:spPr>
          <c:xVal>
            <c:numRef>
              <c:f>Sheet1!$M$18</c:f>
              <c:numCache>
                <c:formatCode>General</c:formatCode>
                <c:ptCount val="1"/>
                <c:pt idx="0">
                  <c:v>0.52239999999999998</c:v>
                </c:pt>
              </c:numCache>
            </c:numRef>
          </c:xVal>
          <c:yVal>
            <c:numRef>
              <c:f>Sheet1!$Q$18</c:f>
              <c:numCache>
                <c:formatCode>General</c:formatCode>
                <c:ptCount val="1"/>
                <c:pt idx="0">
                  <c:v>82320</c:v>
                </c:pt>
              </c:numCache>
            </c:numRef>
          </c:yVal>
        </c:ser>
        <c:ser>
          <c:idx val="13"/>
          <c:order val="13"/>
          <c:tx>
            <c:v>Up Pure</c:v>
          </c:tx>
          <c:spPr>
            <a:ln w="28575">
              <a:noFill/>
            </a:ln>
          </c:spPr>
          <c:xVal>
            <c:numRef>
              <c:f>Sheet1!$M$19</c:f>
              <c:numCache>
                <c:formatCode>General</c:formatCode>
                <c:ptCount val="1"/>
                <c:pt idx="0">
                  <c:v>3.2</c:v>
                </c:pt>
              </c:numCache>
            </c:numRef>
          </c:xVal>
          <c:yVal>
            <c:numRef>
              <c:f>Sheet1!$Q$19</c:f>
              <c:numCache>
                <c:formatCode>General</c:formatCode>
                <c:ptCount val="1"/>
                <c:pt idx="0">
                  <c:v>38186</c:v>
                </c:pt>
              </c:numCache>
            </c:numRef>
          </c:yVal>
        </c:ser>
        <c:ser>
          <c:idx val="14"/>
          <c:order val="14"/>
          <c:tx>
            <c:v>Ep+2%cl th</c:v>
          </c:tx>
          <c:spPr>
            <a:ln w="28575">
              <a:noFill/>
            </a:ln>
          </c:spPr>
          <c:xVal>
            <c:numRef>
              <c:f>Sheet1!$L$5</c:f>
              <c:numCache>
                <c:formatCode>General</c:formatCode>
                <c:ptCount val="1"/>
                <c:pt idx="0">
                  <c:v>11.81</c:v>
                </c:pt>
              </c:numCache>
            </c:numRef>
          </c:xVal>
          <c:yVal>
            <c:numRef>
              <c:f>Sheet1!$P$5</c:f>
              <c:numCache>
                <c:formatCode>General</c:formatCode>
                <c:ptCount val="1"/>
                <c:pt idx="0">
                  <c:v>172321</c:v>
                </c:pt>
              </c:numCache>
            </c:numRef>
          </c:yVal>
        </c:ser>
        <c:ser>
          <c:idx val="15"/>
          <c:order val="15"/>
          <c:tx>
            <c:v>Ep+2%cs th</c:v>
          </c:tx>
          <c:spPr>
            <a:ln w="28575">
              <a:noFill/>
            </a:ln>
          </c:spPr>
          <c:xVal>
            <c:numRef>
              <c:f>Sheet1!$L$6</c:f>
              <c:numCache>
                <c:formatCode>General</c:formatCode>
                <c:ptCount val="1"/>
                <c:pt idx="0">
                  <c:v>2.6419999999999999</c:v>
                </c:pt>
              </c:numCache>
            </c:numRef>
          </c:xVal>
          <c:yVal>
            <c:numRef>
              <c:f>Sheet1!$P$6</c:f>
              <c:numCache>
                <c:formatCode>General</c:formatCode>
                <c:ptCount val="1"/>
                <c:pt idx="0">
                  <c:v>248430</c:v>
                </c:pt>
              </c:numCache>
            </c:numRef>
          </c:yVal>
        </c:ser>
        <c:ser>
          <c:idx val="16"/>
          <c:order val="16"/>
          <c:tx>
            <c:v>Ep+2%Gl th</c:v>
          </c:tx>
          <c:spPr>
            <a:ln w="28575">
              <a:noFill/>
            </a:ln>
          </c:spPr>
          <c:xVal>
            <c:numRef>
              <c:f>Sheet1!$L$7</c:f>
              <c:numCache>
                <c:formatCode>General</c:formatCode>
                <c:ptCount val="1"/>
                <c:pt idx="0">
                  <c:v>5.91</c:v>
                </c:pt>
              </c:numCache>
            </c:numRef>
          </c:xVal>
          <c:yVal>
            <c:numRef>
              <c:f>Sheet1!$P$7</c:f>
              <c:numCache>
                <c:formatCode>General</c:formatCode>
                <c:ptCount val="1"/>
                <c:pt idx="0">
                  <c:v>64358</c:v>
                </c:pt>
              </c:numCache>
            </c:numRef>
          </c:yVal>
        </c:ser>
        <c:ser>
          <c:idx val="17"/>
          <c:order val="17"/>
          <c:tx>
            <c:v>Ep+2%Gs th</c:v>
          </c:tx>
          <c:spPr>
            <a:ln w="28575">
              <a:noFill/>
            </a:ln>
          </c:spPr>
          <c:xVal>
            <c:numRef>
              <c:f>Sheet1!$L$8</c:f>
              <c:numCache>
                <c:formatCode>General</c:formatCode>
                <c:ptCount val="1"/>
                <c:pt idx="0">
                  <c:v>0.90200000000000002</c:v>
                </c:pt>
              </c:numCache>
            </c:numRef>
          </c:xVal>
          <c:yVal>
            <c:numRef>
              <c:f>Sheet1!$P$8</c:f>
              <c:numCache>
                <c:formatCode>General</c:formatCode>
                <c:ptCount val="1"/>
                <c:pt idx="0">
                  <c:v>96014</c:v>
                </c:pt>
              </c:numCache>
            </c:numRef>
          </c:yVal>
        </c:ser>
        <c:ser>
          <c:idx val="18"/>
          <c:order val="18"/>
          <c:tx>
            <c:v>Ep+2%cul th</c:v>
          </c:tx>
          <c:spPr>
            <a:ln w="28575">
              <a:noFill/>
            </a:ln>
          </c:spPr>
          <c:xVal>
            <c:numRef>
              <c:f>Sheet1!$L$9</c:f>
              <c:numCache>
                <c:formatCode>General</c:formatCode>
                <c:ptCount val="1"/>
                <c:pt idx="0">
                  <c:v>6.89</c:v>
                </c:pt>
              </c:numCache>
            </c:numRef>
          </c:xVal>
          <c:yVal>
            <c:numRef>
              <c:f>Sheet1!$P$9</c:f>
              <c:numCache>
                <c:formatCode>General</c:formatCode>
                <c:ptCount val="1"/>
                <c:pt idx="0">
                  <c:v>121760</c:v>
                </c:pt>
              </c:numCache>
            </c:numRef>
          </c:yVal>
        </c:ser>
        <c:ser>
          <c:idx val="19"/>
          <c:order val="19"/>
          <c:tx>
            <c:v>Ep+2%cus th</c:v>
          </c:tx>
          <c:spPr>
            <a:ln w="28575">
              <a:noFill/>
            </a:ln>
          </c:spPr>
          <c:xVal>
            <c:numRef>
              <c:f>Sheet1!$L$10</c:f>
              <c:numCache>
                <c:formatCode>General</c:formatCode>
                <c:ptCount val="1"/>
                <c:pt idx="0">
                  <c:v>1.1533</c:v>
                </c:pt>
              </c:numCache>
            </c:numRef>
          </c:xVal>
          <c:yVal>
            <c:numRef>
              <c:f>Sheet1!$P$10</c:f>
              <c:numCache>
                <c:formatCode>General</c:formatCode>
                <c:ptCount val="1"/>
                <c:pt idx="0">
                  <c:v>151110</c:v>
                </c:pt>
              </c:numCache>
            </c:numRef>
          </c:yVal>
        </c:ser>
        <c:ser>
          <c:idx val="20"/>
          <c:order val="20"/>
          <c:tx>
            <c:v>Up+2%cl th</c:v>
          </c:tx>
          <c:spPr>
            <a:ln w="28575">
              <a:noFill/>
            </a:ln>
          </c:spPr>
          <c:xVal>
            <c:numRef>
              <c:f>Sheet1!$L$13</c:f>
              <c:numCache>
                <c:formatCode>General</c:formatCode>
                <c:ptCount val="1"/>
                <c:pt idx="0">
                  <c:v>10.539</c:v>
                </c:pt>
              </c:numCache>
            </c:numRef>
          </c:xVal>
          <c:yVal>
            <c:numRef>
              <c:f>Sheet1!$P$13</c:f>
              <c:numCache>
                <c:formatCode>General</c:formatCode>
                <c:ptCount val="1"/>
                <c:pt idx="0">
                  <c:v>143400</c:v>
                </c:pt>
              </c:numCache>
            </c:numRef>
          </c:yVal>
        </c:ser>
        <c:ser>
          <c:idx val="21"/>
          <c:order val="21"/>
          <c:tx>
            <c:v>Up+2%cs th</c:v>
          </c:tx>
          <c:spPr>
            <a:ln w="28575">
              <a:noFill/>
            </a:ln>
          </c:spPr>
          <c:xVal>
            <c:numRef>
              <c:f>Sheet1!$L$14</c:f>
              <c:numCache>
                <c:formatCode>General</c:formatCode>
                <c:ptCount val="1"/>
                <c:pt idx="0">
                  <c:v>1.1877</c:v>
                </c:pt>
              </c:numCache>
            </c:numRef>
          </c:xVal>
          <c:yVal>
            <c:numRef>
              <c:f>Sheet1!$P$14</c:f>
              <c:numCache>
                <c:formatCode>General</c:formatCode>
                <c:ptCount val="1"/>
                <c:pt idx="0">
                  <c:v>201219</c:v>
                </c:pt>
              </c:numCache>
            </c:numRef>
          </c:yVal>
        </c:ser>
        <c:ser>
          <c:idx val="22"/>
          <c:order val="22"/>
          <c:tx>
            <c:v>Up+2%Gl th</c:v>
          </c:tx>
          <c:spPr>
            <a:ln w="28575">
              <a:noFill/>
            </a:ln>
          </c:spPr>
          <c:xVal>
            <c:numRef>
              <c:f>Sheet1!$L$15</c:f>
              <c:numCache>
                <c:formatCode>General</c:formatCode>
                <c:ptCount val="1"/>
                <c:pt idx="0">
                  <c:v>4.6383000000000001</c:v>
                </c:pt>
              </c:numCache>
            </c:numRef>
          </c:xVal>
          <c:yVal>
            <c:numRef>
              <c:f>Sheet1!$P$15</c:f>
              <c:numCache>
                <c:formatCode>General</c:formatCode>
                <c:ptCount val="1"/>
                <c:pt idx="0">
                  <c:v>64358</c:v>
                </c:pt>
              </c:numCache>
            </c:numRef>
          </c:yVal>
        </c:ser>
        <c:ser>
          <c:idx val="23"/>
          <c:order val="23"/>
          <c:tx>
            <c:v>Up+2%Gsth</c:v>
          </c:tx>
          <c:spPr>
            <a:ln w="28575">
              <a:noFill/>
            </a:ln>
          </c:spPr>
          <c:xVal>
            <c:numRef>
              <c:f>Sheet1!$L$16</c:f>
              <c:numCache>
                <c:formatCode>General</c:formatCode>
                <c:ptCount val="1"/>
                <c:pt idx="0">
                  <c:v>0.5524</c:v>
                </c:pt>
              </c:numCache>
            </c:numRef>
          </c:xVal>
          <c:yVal>
            <c:numRef>
              <c:f>Sheet1!$P$16</c:f>
              <c:numCache>
                <c:formatCode>General</c:formatCode>
                <c:ptCount val="1"/>
                <c:pt idx="0">
                  <c:v>94310</c:v>
                </c:pt>
              </c:numCache>
            </c:numRef>
          </c:yVal>
        </c:ser>
        <c:ser>
          <c:idx val="24"/>
          <c:order val="24"/>
          <c:tx>
            <c:v>Up+2%cul th</c:v>
          </c:tx>
          <c:spPr>
            <a:ln w="28575">
              <a:noFill/>
            </a:ln>
          </c:spPr>
          <c:xVal>
            <c:numRef>
              <c:f>Sheet1!$L$17</c:f>
              <c:numCache>
                <c:formatCode>General</c:formatCode>
                <c:ptCount val="1"/>
                <c:pt idx="0">
                  <c:v>5.6159999999999988</c:v>
                </c:pt>
              </c:numCache>
            </c:numRef>
          </c:xVal>
          <c:yVal>
            <c:numRef>
              <c:f>Sheet1!$P$17</c:f>
              <c:numCache>
                <c:formatCode>General</c:formatCode>
                <c:ptCount val="1"/>
                <c:pt idx="0">
                  <c:v>109681</c:v>
                </c:pt>
              </c:numCache>
            </c:numRef>
          </c:yVal>
        </c:ser>
        <c:ser>
          <c:idx val="25"/>
          <c:order val="25"/>
          <c:tx>
            <c:v>Up+2%cus th</c:v>
          </c:tx>
          <c:spPr>
            <a:ln w="28575">
              <a:noFill/>
            </a:ln>
          </c:spPr>
          <c:xVal>
            <c:numRef>
              <c:f>Sheet1!$L$18</c:f>
              <c:numCache>
                <c:formatCode>General</c:formatCode>
                <c:ptCount val="1"/>
                <c:pt idx="0">
                  <c:v>0.64610000000000012</c:v>
                </c:pt>
              </c:numCache>
            </c:numRef>
          </c:xVal>
          <c:yVal>
            <c:numRef>
              <c:f>Sheet1!$P$18</c:f>
              <c:numCache>
                <c:formatCode>General</c:formatCode>
                <c:ptCount val="1"/>
                <c:pt idx="0">
                  <c:v>134128</c:v>
                </c:pt>
              </c:numCache>
            </c:numRef>
          </c:yVal>
        </c:ser>
        <c:ser>
          <c:idx val="26"/>
          <c:order val="26"/>
          <c:tx>
            <c:v>Ep+3%cl th</c:v>
          </c:tx>
          <c:spPr>
            <a:ln w="28575">
              <a:noFill/>
            </a:ln>
          </c:spPr>
          <c:xVal>
            <c:numRef>
              <c:f>Sheet1!$K$5</c:f>
              <c:numCache>
                <c:formatCode>General</c:formatCode>
                <c:ptCount val="1"/>
                <c:pt idx="0">
                  <c:v>15.46</c:v>
                </c:pt>
              </c:numCache>
            </c:numRef>
          </c:xVal>
          <c:yVal>
            <c:numRef>
              <c:f>Sheet1!$O$5</c:f>
              <c:numCache>
                <c:formatCode>General</c:formatCode>
                <c:ptCount val="1"/>
                <c:pt idx="0">
                  <c:v>265554</c:v>
                </c:pt>
              </c:numCache>
            </c:numRef>
          </c:yVal>
        </c:ser>
        <c:ser>
          <c:idx val="27"/>
          <c:order val="27"/>
          <c:tx>
            <c:v>Ep+3%cs th</c:v>
          </c:tx>
          <c:spPr>
            <a:ln w="28575">
              <a:noFill/>
            </a:ln>
          </c:spPr>
          <c:xVal>
            <c:numRef>
              <c:f>Sheet1!$K$6</c:f>
              <c:numCache>
                <c:formatCode>General</c:formatCode>
                <c:ptCount val="1"/>
                <c:pt idx="0">
                  <c:v>3.9009999999999998</c:v>
                </c:pt>
              </c:numCache>
            </c:numRef>
          </c:xVal>
          <c:yVal>
            <c:numRef>
              <c:f>Sheet1!$O$6</c:f>
              <c:numCache>
                <c:formatCode>General</c:formatCode>
                <c:ptCount val="1"/>
                <c:pt idx="0">
                  <c:v>403564</c:v>
                </c:pt>
              </c:numCache>
            </c:numRef>
          </c:yVal>
        </c:ser>
        <c:ser>
          <c:idx val="28"/>
          <c:order val="28"/>
          <c:tx>
            <c:v>Ep+3%Gl th</c:v>
          </c:tx>
          <c:spPr>
            <a:ln w="28575">
              <a:noFill/>
            </a:ln>
          </c:spPr>
          <c:xVal>
            <c:numRef>
              <c:f>Sheet1!$K$7</c:f>
              <c:numCache>
                <c:formatCode>General</c:formatCode>
                <c:ptCount val="1"/>
                <c:pt idx="0">
                  <c:v>6.6149999999999993</c:v>
                </c:pt>
              </c:numCache>
            </c:numRef>
          </c:xVal>
          <c:yVal>
            <c:numRef>
              <c:f>Sheet1!$O$7</c:f>
              <c:numCache>
                <c:formatCode>General</c:formatCode>
                <c:ptCount val="1"/>
                <c:pt idx="0">
                  <c:v>78290</c:v>
                </c:pt>
              </c:numCache>
            </c:numRef>
          </c:yVal>
        </c:ser>
        <c:ser>
          <c:idx val="29"/>
          <c:order val="29"/>
          <c:tx>
            <c:v>Ep+3%Gs th</c:v>
          </c:tx>
          <c:spPr>
            <a:ln w="28575">
              <a:noFill/>
            </a:ln>
          </c:spPr>
          <c:xVal>
            <c:numRef>
              <c:f>Sheet1!$K$8</c:f>
              <c:numCache>
                <c:formatCode>General</c:formatCode>
                <c:ptCount val="1"/>
                <c:pt idx="0">
                  <c:v>1.0940000000000001</c:v>
                </c:pt>
              </c:numCache>
            </c:numRef>
          </c:xVal>
          <c:yVal>
            <c:numRef>
              <c:f>Sheet1!$O$8</c:f>
              <c:numCache>
                <c:formatCode>General</c:formatCode>
                <c:ptCount val="1"/>
                <c:pt idx="0">
                  <c:v>123252</c:v>
                </c:pt>
              </c:numCache>
            </c:numRef>
          </c:yVal>
        </c:ser>
        <c:ser>
          <c:idx val="30"/>
          <c:order val="30"/>
          <c:tx>
            <c:v>Ep+3%cul th</c:v>
          </c:tx>
          <c:spPr>
            <a:ln w="28575">
              <a:noFill/>
            </a:ln>
          </c:spPr>
          <c:xVal>
            <c:numRef>
              <c:f>Sheet1!$K$9</c:f>
              <c:numCache>
                <c:formatCode>General</c:formatCode>
                <c:ptCount val="1"/>
                <c:pt idx="0">
                  <c:v>8.1</c:v>
                </c:pt>
              </c:numCache>
            </c:numRef>
          </c:xVal>
          <c:yVal>
            <c:numRef>
              <c:f>Sheet1!$O$9</c:f>
              <c:numCache>
                <c:formatCode>General</c:formatCode>
                <c:ptCount val="1"/>
                <c:pt idx="0">
                  <c:v>126333</c:v>
                </c:pt>
              </c:numCache>
            </c:numRef>
          </c:yVal>
        </c:ser>
        <c:ser>
          <c:idx val="31"/>
          <c:order val="31"/>
          <c:tx>
            <c:v>Ep+3%cus th</c:v>
          </c:tx>
          <c:spPr>
            <a:ln w="28575">
              <a:noFill/>
            </a:ln>
          </c:spPr>
          <c:xVal>
            <c:numRef>
              <c:f>Sheet1!$K$10</c:f>
              <c:numCache>
                <c:formatCode>General</c:formatCode>
                <c:ptCount val="1"/>
                <c:pt idx="0">
                  <c:v>1.5</c:v>
                </c:pt>
              </c:numCache>
            </c:numRef>
          </c:xVal>
          <c:yVal>
            <c:numRef>
              <c:f>Sheet1!$O$10</c:f>
              <c:numCache>
                <c:formatCode>General</c:formatCode>
                <c:ptCount val="1"/>
                <c:pt idx="0">
                  <c:v>202705</c:v>
                </c:pt>
              </c:numCache>
            </c:numRef>
          </c:yVal>
        </c:ser>
        <c:ser>
          <c:idx val="32"/>
          <c:order val="32"/>
          <c:tx>
            <c:v>Up+3%cl th</c:v>
          </c:tx>
          <c:spPr>
            <a:ln w="28575">
              <a:noFill/>
            </a:ln>
          </c:spPr>
          <c:xVal>
            <c:numRef>
              <c:f>Sheet1!$K$13</c:f>
              <c:numCache>
                <c:formatCode>General</c:formatCode>
                <c:ptCount val="1"/>
                <c:pt idx="0">
                  <c:v>14.25</c:v>
                </c:pt>
              </c:numCache>
            </c:numRef>
          </c:xVal>
          <c:yVal>
            <c:numRef>
              <c:f>Sheet1!$O$13</c:f>
              <c:numCache>
                <c:formatCode>General</c:formatCode>
                <c:ptCount val="1"/>
                <c:pt idx="0">
                  <c:v>202558.6</c:v>
                </c:pt>
              </c:numCache>
            </c:numRef>
          </c:yVal>
        </c:ser>
        <c:ser>
          <c:idx val="33"/>
          <c:order val="33"/>
          <c:tx>
            <c:v>Up+3%cs th</c:v>
          </c:tx>
          <c:spPr>
            <a:ln w="28575">
              <a:noFill/>
            </a:ln>
          </c:spPr>
          <c:xVal>
            <c:numRef>
              <c:f>Sheet1!$K$14</c:f>
              <c:numCache>
                <c:formatCode>General</c:formatCode>
                <c:ptCount val="1"/>
                <c:pt idx="0">
                  <c:v>1.6334</c:v>
                </c:pt>
              </c:numCache>
            </c:numRef>
          </c:xVal>
          <c:yVal>
            <c:numRef>
              <c:f>Sheet1!$O$14</c:f>
              <c:numCache>
                <c:formatCode>General</c:formatCode>
                <c:ptCount val="1"/>
                <c:pt idx="0">
                  <c:v>202705</c:v>
                </c:pt>
              </c:numCache>
            </c:numRef>
          </c:yVal>
        </c:ser>
        <c:ser>
          <c:idx val="34"/>
          <c:order val="34"/>
          <c:tx>
            <c:v>Up+3%Gl th</c:v>
          </c:tx>
          <c:spPr>
            <a:ln w="28575">
              <a:noFill/>
            </a:ln>
          </c:spPr>
          <c:xVal>
            <c:numRef>
              <c:f>Sheet1!$K$15</c:f>
              <c:numCache>
                <c:formatCode>General</c:formatCode>
                <c:ptCount val="1"/>
                <c:pt idx="0">
                  <c:v>5.4</c:v>
                </c:pt>
              </c:numCache>
            </c:numRef>
          </c:xVal>
          <c:yVal>
            <c:numRef>
              <c:f>Sheet1!$O$15</c:f>
              <c:numCache>
                <c:formatCode>General</c:formatCode>
                <c:ptCount val="1"/>
                <c:pt idx="0">
                  <c:v>74647</c:v>
                </c:pt>
              </c:numCache>
            </c:numRef>
          </c:yVal>
        </c:ser>
        <c:ser>
          <c:idx val="35"/>
          <c:order val="35"/>
          <c:tx>
            <c:v>Up+3%Gs th</c:v>
          </c:tx>
          <c:spPr>
            <a:ln w="28575">
              <a:noFill/>
            </a:ln>
          </c:spPr>
          <c:xVal>
            <c:numRef>
              <c:f>Sheet1!$K$16</c:f>
              <c:numCache>
                <c:formatCode>General</c:formatCode>
                <c:ptCount val="1"/>
                <c:pt idx="0">
                  <c:v>0.63900000000000012</c:v>
                </c:pt>
              </c:numCache>
            </c:numRef>
          </c:xVal>
          <c:yVal>
            <c:numRef>
              <c:f>Sheet1!$O$16</c:f>
              <c:numCache>
                <c:formatCode>General</c:formatCode>
                <c:ptCount val="1"/>
                <c:pt idx="0">
                  <c:v>109681</c:v>
                </c:pt>
              </c:numCache>
            </c:numRef>
          </c:yVal>
        </c:ser>
        <c:ser>
          <c:idx val="36"/>
          <c:order val="36"/>
          <c:tx>
            <c:v>Up+3%cul th</c:v>
          </c:tx>
          <c:spPr>
            <a:ln w="28575">
              <a:noFill/>
            </a:ln>
          </c:spPr>
          <c:xVal>
            <c:numRef>
              <c:f>Sheet1!$K$17</c:f>
              <c:numCache>
                <c:formatCode>General</c:formatCode>
                <c:ptCount val="1"/>
                <c:pt idx="0">
                  <c:v>6.87</c:v>
                </c:pt>
              </c:numCache>
            </c:numRef>
          </c:xVal>
          <c:yVal>
            <c:numRef>
              <c:f>Sheet1!$O$17</c:f>
              <c:numCache>
                <c:formatCode>General</c:formatCode>
                <c:ptCount val="1"/>
                <c:pt idx="0">
                  <c:v>125590</c:v>
                </c:pt>
              </c:numCache>
            </c:numRef>
          </c:yVal>
        </c:ser>
        <c:ser>
          <c:idx val="37"/>
          <c:order val="37"/>
          <c:tx>
            <c:v>Up+3%cus th</c:v>
          </c:tx>
          <c:spPr>
            <a:ln w="28575">
              <a:noFill/>
            </a:ln>
          </c:spPr>
          <c:xVal>
            <c:numRef>
              <c:f>Sheet1!$K$18</c:f>
              <c:numCache>
                <c:formatCode>General</c:formatCode>
                <c:ptCount val="1"/>
                <c:pt idx="0">
                  <c:v>0.77500000000000013</c:v>
                </c:pt>
              </c:numCache>
            </c:numRef>
          </c:xVal>
          <c:yVal>
            <c:numRef>
              <c:f>Sheet1!$O$18</c:f>
              <c:numCache>
                <c:formatCode>General</c:formatCode>
                <c:ptCount val="1"/>
                <c:pt idx="0">
                  <c:v>140315</c:v>
                </c:pt>
              </c:numCache>
            </c:numRef>
          </c:yVal>
        </c:ser>
        <c:axId val="118525312"/>
        <c:axId val="118539776"/>
      </c:scatterChart>
      <c:valAx>
        <c:axId val="118525312"/>
        <c:scaling>
          <c:orientation val="minMax"/>
        </c:scaling>
        <c:axPos val="b"/>
        <c:title>
          <c:tx>
            <c:rich>
              <a:bodyPr/>
              <a:lstStyle/>
              <a:p>
                <a:pPr>
                  <a:defRPr/>
                </a:pPr>
                <a:r>
                  <a:rPr lang="en-US" sz="1100"/>
                  <a:t>E</a:t>
                </a:r>
                <a:endParaRPr lang="en-US"/>
              </a:p>
            </c:rich>
          </c:tx>
        </c:title>
        <c:numFmt formatCode="General" sourceLinked="1"/>
        <c:tickLblPos val="nextTo"/>
        <c:crossAx val="118539776"/>
        <c:crosses val="autoZero"/>
        <c:crossBetween val="midCat"/>
      </c:valAx>
      <c:valAx>
        <c:axId val="118539776"/>
        <c:scaling>
          <c:orientation val="minMax"/>
        </c:scaling>
        <c:axPos val="l"/>
        <c:title>
          <c:tx>
            <c:rich>
              <a:bodyPr rot="-5400000" vert="horz"/>
              <a:lstStyle/>
              <a:p>
                <a:pPr>
                  <a:defRPr/>
                </a:pPr>
                <a:r>
                  <a:rPr lang="en-US" baseline="0"/>
                  <a:t>Z</a:t>
                </a:r>
                <a:endParaRPr lang="en-US"/>
              </a:p>
            </c:rich>
          </c:tx>
          <c:layout>
            <c:manualLayout>
              <c:xMode val="edge"/>
              <c:yMode val="edge"/>
              <c:x val="0.22642877492877489"/>
              <c:y val="0.38687866036947421"/>
            </c:manualLayout>
          </c:layout>
        </c:title>
        <c:numFmt formatCode="General" sourceLinked="1"/>
        <c:tickLblPos val="nextTo"/>
        <c:crossAx val="118525312"/>
        <c:crosses val="autoZero"/>
        <c:crossBetween val="midCat"/>
      </c:valAx>
    </c:plotArea>
    <c:legend>
      <c:legendPos val="l"/>
      <c:layout>
        <c:manualLayout>
          <c:xMode val="edge"/>
          <c:yMode val="edge"/>
          <c:x val="1.1976049786419281E-2"/>
          <c:y val="1.2546814001191026E-2"/>
          <c:w val="0.111071047008547"/>
          <c:h val="0.97490637199761632"/>
        </c:manualLayout>
      </c:layout>
      <c:spPr>
        <a:ln>
          <a:solidFill>
            <a:srgbClr val="4F81BD">
              <a:alpha val="82000"/>
            </a:srgbClr>
          </a:solidFill>
        </a:ln>
      </c:spPr>
      <c:txPr>
        <a:bodyPr/>
        <a:lstStyle/>
        <a:p>
          <a:pPr>
            <a:defRPr sz="700" b="1">
              <a:cs typeface="+mj-cs"/>
            </a:defRPr>
          </a:pPr>
          <a:endParaRPr lang="ar-IQ"/>
        </a:p>
      </c:txPr>
    </c:legend>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44DB1"/>
    <w:rsid w:val="00144DB1"/>
    <w:rsid w:val="00501E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4DB1"/>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DDBF7-667D-42EF-9758-327180C07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15</Pages>
  <Words>2079</Words>
  <Characters>11852</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burraq_office</cp:lastModifiedBy>
  <cp:revision>114</cp:revision>
  <dcterms:created xsi:type="dcterms:W3CDTF">2010-02-20T11:34:00Z</dcterms:created>
  <dcterms:modified xsi:type="dcterms:W3CDTF">2010-10-24T05:03:00Z</dcterms:modified>
</cp:coreProperties>
</file>